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E9F0" w14:textId="77777777" w:rsidR="00AA26BA" w:rsidRPr="005C0DE9" w:rsidRDefault="00AA26BA" w:rsidP="00AA26BA">
      <w:pPr>
        <w:ind w:left="5664" w:firstLine="708"/>
        <w:jc w:val="right"/>
        <w:rPr>
          <w:rFonts w:cs="Times New Roman"/>
          <w:szCs w:val="30"/>
        </w:rPr>
      </w:pPr>
      <w:bookmarkStart w:id="0" w:name="_GoBack"/>
      <w:bookmarkEnd w:id="0"/>
      <w:r w:rsidRPr="005C0DE9">
        <w:rPr>
          <w:rFonts w:cs="Times New Roman"/>
          <w:szCs w:val="30"/>
        </w:rPr>
        <w:t>Приложение 5</w:t>
      </w:r>
    </w:p>
    <w:p w14:paraId="765D8370" w14:textId="77777777" w:rsidR="00AA26BA" w:rsidRPr="005C0DE9" w:rsidRDefault="00AA26BA" w:rsidP="00AA26BA">
      <w:pPr>
        <w:ind w:left="5664" w:firstLine="708"/>
        <w:jc w:val="right"/>
        <w:rPr>
          <w:rFonts w:cs="Times New Roman"/>
          <w:szCs w:val="30"/>
        </w:rPr>
      </w:pPr>
    </w:p>
    <w:p w14:paraId="7C884510" w14:textId="77777777" w:rsidR="00AA26BA" w:rsidRPr="005C0DE9" w:rsidRDefault="00AA26BA" w:rsidP="00AA26BA">
      <w:pPr>
        <w:jc w:val="center"/>
        <w:rPr>
          <w:rFonts w:cs="Times New Roman"/>
          <w:b/>
          <w:bCs/>
          <w:caps/>
          <w:szCs w:val="30"/>
          <w:u w:val="single"/>
        </w:rPr>
      </w:pPr>
      <w:r w:rsidRPr="005C0DE9">
        <w:rPr>
          <w:rFonts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14:paraId="12CE6DE0" w14:textId="77777777" w:rsidR="00AA26BA" w:rsidRPr="005C0DE9" w:rsidRDefault="00AA26BA" w:rsidP="00AA26BA">
      <w:pPr>
        <w:jc w:val="center"/>
        <w:rPr>
          <w:rFonts w:cs="Times New Roman"/>
          <w:b/>
          <w:bCs/>
          <w:caps/>
          <w:szCs w:val="28"/>
        </w:rPr>
      </w:pPr>
    </w:p>
    <w:p w14:paraId="1459F5FB" w14:textId="77777777" w:rsidR="00AA26BA" w:rsidRPr="005C0DE9" w:rsidRDefault="00AA26BA" w:rsidP="00AA26BA">
      <w:pPr>
        <w:ind w:firstLine="709"/>
        <w:rPr>
          <w:rFonts w:cs="Times New Roman"/>
          <w:b/>
          <w:szCs w:val="30"/>
          <w:u w:val="single"/>
        </w:rPr>
      </w:pPr>
      <w:r w:rsidRPr="005C0DE9">
        <w:rPr>
          <w:rFonts w:cs="Times New Roman"/>
          <w:b/>
          <w:szCs w:val="30"/>
          <w:u w:val="single"/>
        </w:rPr>
        <w:t>1. Учебные программы</w:t>
      </w:r>
    </w:p>
    <w:p w14:paraId="5A3E5C39" w14:textId="77777777" w:rsidR="00AA26BA" w:rsidRPr="005C0DE9" w:rsidRDefault="00AA26BA" w:rsidP="00AA26BA">
      <w:pPr>
        <w:ind w:firstLine="709"/>
        <w:rPr>
          <w:rFonts w:cs="Times New Roman"/>
          <w:szCs w:val="28"/>
        </w:rPr>
      </w:pPr>
      <w:r w:rsidRPr="005C0DE9">
        <w:rPr>
          <w:rFonts w:cs="Times New Roman"/>
          <w:szCs w:val="30"/>
        </w:rPr>
        <w:t>В 2020/2021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AA26BA" w:rsidRPr="005C0DE9" w14:paraId="3DA80A79" w14:textId="77777777" w:rsidTr="00AD5871">
        <w:tc>
          <w:tcPr>
            <w:tcW w:w="1526" w:type="dxa"/>
            <w:vMerge w:val="restart"/>
            <w:vAlign w:val="center"/>
          </w:tcPr>
          <w:p w14:paraId="2564DFD5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14:paraId="29EBC227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14:paraId="5484087D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684697B2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77368444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017D2788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843" w:type="dxa"/>
            <w:gridSpan w:val="2"/>
          </w:tcPr>
          <w:p w14:paraId="39624594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5" w:type="dxa"/>
            <w:gridSpan w:val="2"/>
          </w:tcPr>
          <w:p w14:paraId="0A1408F3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5C0DE9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AA26BA" w:rsidRPr="005C0DE9" w14:paraId="6C9D5B27" w14:textId="77777777" w:rsidTr="00AD5871">
        <w:tc>
          <w:tcPr>
            <w:tcW w:w="1526" w:type="dxa"/>
            <w:vMerge/>
          </w:tcPr>
          <w:p w14:paraId="72A6A6A3" w14:textId="77777777" w:rsidR="00AA26BA" w:rsidRPr="005C0DE9" w:rsidRDefault="00AA26BA" w:rsidP="00AD5871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50" w:type="dxa"/>
            <w:vMerge/>
          </w:tcPr>
          <w:p w14:paraId="7E539D84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68CEDD24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6306A896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117E5BA9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378F1BB7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</w:tcPr>
          <w:p w14:paraId="0827139A" w14:textId="77777777" w:rsidR="00AA26BA" w:rsidRPr="005C0DE9" w:rsidRDefault="00AA26BA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0DE9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5E279F6F" w14:textId="77777777" w:rsidR="00AA26BA" w:rsidRPr="005C0DE9" w:rsidRDefault="00AA26BA" w:rsidP="00AD58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0DE9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311C50C6" w14:textId="77777777" w:rsidR="00AA26BA" w:rsidRPr="005C0DE9" w:rsidRDefault="00AA26BA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5C0DE9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3" w:type="dxa"/>
          </w:tcPr>
          <w:p w14:paraId="2653818A" w14:textId="77777777" w:rsidR="00AA26BA" w:rsidRPr="005C0DE9" w:rsidRDefault="00AA26BA" w:rsidP="00AD5871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5C0DE9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AA26BA" w:rsidRPr="005C0DE9" w14:paraId="2C62AC0D" w14:textId="77777777" w:rsidTr="00AD5871">
        <w:tc>
          <w:tcPr>
            <w:tcW w:w="1526" w:type="dxa"/>
          </w:tcPr>
          <w:p w14:paraId="6BBEE711" w14:textId="77777777" w:rsidR="00AA26BA" w:rsidRPr="005C0DE9" w:rsidRDefault="00AA26BA" w:rsidP="00AD5871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0DE9">
              <w:rPr>
                <w:rFonts w:eastAsia="Times New Roman"/>
                <w:sz w:val="26"/>
                <w:szCs w:val="26"/>
                <w:lang w:val="be-BY" w:eastAsia="ru-RU"/>
              </w:rPr>
              <w:t>Год утвержде-ния (издания) учебной программы</w:t>
            </w:r>
          </w:p>
        </w:tc>
        <w:tc>
          <w:tcPr>
            <w:tcW w:w="850" w:type="dxa"/>
            <w:vAlign w:val="center"/>
          </w:tcPr>
          <w:p w14:paraId="15B379C7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215391D9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14:paraId="1E0F0169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40B5C8E0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14:paraId="18E807E7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14:paraId="1883EA2F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7BBC892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A0A450F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14:paraId="170816E2" w14:textId="77777777" w:rsidR="00AA26BA" w:rsidRPr="005C0DE9" w:rsidRDefault="00AA26BA" w:rsidP="00AD5871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5C0DE9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606F414B" w14:textId="77777777" w:rsidR="00AA26BA" w:rsidRPr="005C0DE9" w:rsidRDefault="00AA26BA" w:rsidP="00AA26BA">
      <w:pPr>
        <w:ind w:firstLine="709"/>
        <w:rPr>
          <w:rFonts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cs="Times New Roman"/>
          <w:i/>
          <w:szCs w:val="30"/>
        </w:rPr>
        <w:t>.</w:t>
      </w:r>
    </w:p>
    <w:p w14:paraId="2728BA88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b/>
          <w:szCs w:val="30"/>
        </w:rPr>
        <w:t xml:space="preserve">Обращаем внимание, </w:t>
      </w:r>
      <w:r w:rsidRPr="005C0DE9">
        <w:rPr>
          <w:rFonts w:cs="Times New Roman"/>
          <w:szCs w:val="30"/>
        </w:rPr>
        <w:t xml:space="preserve">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новым учебным программам (базового и повышенного уровня) будут учиться учащиеся </w:t>
      </w:r>
      <w:r w:rsidRPr="005C0DE9">
        <w:rPr>
          <w:rFonts w:cs="Times New Roman"/>
          <w:szCs w:val="30"/>
          <w:lang w:val="en-US"/>
        </w:rPr>
        <w:t>X</w:t>
      </w:r>
      <w:r w:rsidRPr="005C0DE9">
        <w:rPr>
          <w:rFonts w:cs="Times New Roman"/>
          <w:szCs w:val="30"/>
        </w:rPr>
        <w:t> класса.</w:t>
      </w:r>
    </w:p>
    <w:p w14:paraId="6088B68A" w14:textId="77777777" w:rsidR="00AA26BA" w:rsidRPr="005C0DE9" w:rsidRDefault="00AA26BA" w:rsidP="00AA26BA">
      <w:pPr>
        <w:ind w:firstLine="709"/>
        <w:rPr>
          <w:rFonts w:cs="Times New Roman"/>
          <w:b/>
          <w:szCs w:val="30"/>
          <w:lang w:eastAsia="ru-RU"/>
        </w:rPr>
      </w:pPr>
      <w:r w:rsidRPr="005C0DE9">
        <w:rPr>
          <w:rFonts w:cs="Times New Roman"/>
          <w:b/>
          <w:szCs w:val="30"/>
          <w:lang w:eastAsia="ru-RU"/>
        </w:rPr>
        <w:t xml:space="preserve">В содержание учебной программы для </w:t>
      </w:r>
      <w:r w:rsidRPr="005C0DE9">
        <w:rPr>
          <w:rFonts w:cs="Times New Roman"/>
          <w:b/>
          <w:szCs w:val="30"/>
          <w:lang w:val="en-US"/>
        </w:rPr>
        <w:t>X</w:t>
      </w:r>
      <w:r w:rsidRPr="005C0DE9">
        <w:rPr>
          <w:rFonts w:cs="Times New Roman"/>
          <w:b/>
          <w:szCs w:val="30"/>
        </w:rPr>
        <w:t xml:space="preserve"> класса </w:t>
      </w:r>
      <w:r w:rsidRPr="005C0DE9">
        <w:rPr>
          <w:rFonts w:cs="Times New Roman"/>
          <w:b/>
          <w:szCs w:val="30"/>
          <w:lang w:eastAsia="ru-RU"/>
        </w:rPr>
        <w:t>внесены следующие дополнения и изменения:</w:t>
      </w:r>
    </w:p>
    <w:p w14:paraId="77CFC2BE" w14:textId="77777777" w:rsidR="00AA26BA" w:rsidRPr="005C0DE9" w:rsidRDefault="00AA26BA" w:rsidP="00AA26BA">
      <w:pPr>
        <w:ind w:firstLine="708"/>
        <w:rPr>
          <w:rFonts w:cs="Times New Roman"/>
          <w:b/>
          <w:color w:val="000000" w:themeColor="text1"/>
          <w:szCs w:val="30"/>
          <w:lang w:eastAsia="ru-RU"/>
        </w:rPr>
      </w:pPr>
      <w:r w:rsidRPr="005C0DE9">
        <w:rPr>
          <w:rFonts w:cs="Times New Roman"/>
          <w:b/>
          <w:color w:val="000000" w:themeColor="text1"/>
          <w:szCs w:val="30"/>
          <w:lang w:eastAsia="ru-RU"/>
        </w:rPr>
        <w:t>для базового уровня:</w:t>
      </w:r>
    </w:p>
    <w:p w14:paraId="786EE177" w14:textId="77777777" w:rsidR="00AA26BA" w:rsidRPr="005C0DE9" w:rsidRDefault="00AA26BA" w:rsidP="00AA26BA">
      <w:pPr>
        <w:ind w:firstLine="708"/>
        <w:rPr>
          <w:rFonts w:cs="Times New Roman"/>
          <w:color w:val="000000" w:themeColor="text1"/>
          <w:szCs w:val="30"/>
          <w:lang w:eastAsia="ru-RU"/>
        </w:rPr>
      </w:pPr>
      <w:r w:rsidRPr="005C0DE9">
        <w:rPr>
          <w:rFonts w:cs="Times New Roman"/>
          <w:color w:val="000000" w:themeColor="text1"/>
          <w:szCs w:val="30"/>
          <w:lang w:eastAsia="ru-RU"/>
        </w:rPr>
        <w:t xml:space="preserve">включены темы </w:t>
      </w:r>
      <w:r w:rsidRPr="005C0DE9">
        <w:rPr>
          <w:rFonts w:cs="Times New Roman"/>
          <w:color w:val="000000" w:themeColor="text1"/>
          <w:szCs w:val="30"/>
        </w:rPr>
        <w:t>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30"/>
          </w:rPr>
          <m:t>∈</m:t>
        </m:r>
      </m:oMath>
      <w:r w:rsidRPr="005C0DE9">
        <w:rPr>
          <w:rFonts w:cs="Times New Roman"/>
          <w:color w:val="000000" w:themeColor="text1"/>
          <w:szCs w:val="30"/>
        </w:rPr>
        <w:t>N)»,</w:t>
      </w:r>
      <w:r w:rsidRPr="005C0DE9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Pr="005C0DE9">
        <w:rPr>
          <w:rFonts w:cs="Times New Roman"/>
          <w:color w:val="000000" w:themeColor="text1"/>
          <w:szCs w:val="30"/>
        </w:rPr>
        <w:t>«Производная»;</w:t>
      </w:r>
    </w:p>
    <w:p w14:paraId="50CC888B" w14:textId="77777777" w:rsidR="00AA26BA" w:rsidRPr="005C0DE9" w:rsidRDefault="00AA26BA" w:rsidP="00AA26BA">
      <w:pPr>
        <w:ind w:firstLine="708"/>
        <w:rPr>
          <w:rFonts w:cs="Times New Roman"/>
          <w:color w:val="000000" w:themeColor="text1"/>
          <w:szCs w:val="30"/>
        </w:rPr>
      </w:pPr>
      <w:r w:rsidRPr="005C0DE9">
        <w:rPr>
          <w:rFonts w:cs="Times New Roman"/>
          <w:color w:val="000000" w:themeColor="text1"/>
          <w:szCs w:val="30"/>
          <w:lang w:eastAsia="ru-RU"/>
        </w:rPr>
        <w:t xml:space="preserve">исключена тема </w:t>
      </w:r>
      <w:r w:rsidRPr="005C0DE9">
        <w:rPr>
          <w:rFonts w:cs="Times New Roman"/>
          <w:color w:val="000000" w:themeColor="text1"/>
          <w:szCs w:val="30"/>
        </w:rPr>
        <w:t>«Степень с рациональным показателем. Степенная функция»;</w:t>
      </w:r>
    </w:p>
    <w:p w14:paraId="519F0F24" w14:textId="77777777" w:rsidR="00AA26BA" w:rsidRPr="005C0DE9" w:rsidRDefault="00AA26BA" w:rsidP="00AA26BA">
      <w:pPr>
        <w:ind w:firstLine="708"/>
        <w:rPr>
          <w:rFonts w:cs="Times New Roman"/>
          <w:color w:val="000000" w:themeColor="text1"/>
          <w:szCs w:val="30"/>
        </w:rPr>
      </w:pPr>
      <w:r w:rsidRPr="005C0DE9">
        <w:rPr>
          <w:rFonts w:cs="Times New Roman"/>
          <w:color w:val="000000" w:themeColor="text1"/>
          <w:szCs w:val="30"/>
        </w:rPr>
        <w:t>в теме «Перпендикулярность прямых и плоскостей» (§ 8. Расстояния) не изучается расстояние между скрещивающимися прямыми;</w:t>
      </w:r>
    </w:p>
    <w:p w14:paraId="5E14BF54" w14:textId="77777777" w:rsidR="00AA26BA" w:rsidRPr="005C0DE9" w:rsidRDefault="00AA26BA" w:rsidP="00AA26BA">
      <w:pPr>
        <w:ind w:firstLine="708"/>
        <w:rPr>
          <w:rFonts w:cs="Times New Roman"/>
          <w:b/>
          <w:color w:val="000000" w:themeColor="text1"/>
          <w:szCs w:val="30"/>
          <w:lang w:eastAsia="ru-RU"/>
        </w:rPr>
      </w:pPr>
      <w:r w:rsidRPr="005C0DE9">
        <w:rPr>
          <w:rFonts w:cs="Times New Roman"/>
          <w:b/>
          <w:color w:val="000000" w:themeColor="text1"/>
          <w:szCs w:val="30"/>
          <w:lang w:eastAsia="ru-RU"/>
        </w:rPr>
        <w:t>для повышенного уровня:</w:t>
      </w:r>
    </w:p>
    <w:p w14:paraId="5CFCDEE4" w14:textId="77777777" w:rsidR="00AA26BA" w:rsidRPr="005C0DE9" w:rsidRDefault="00AA26BA" w:rsidP="00AA26BA">
      <w:pPr>
        <w:ind w:firstLine="708"/>
        <w:rPr>
          <w:rFonts w:cs="Times New Roman"/>
          <w:color w:val="000000" w:themeColor="text1"/>
          <w:szCs w:val="30"/>
          <w:lang w:val="be-BY"/>
        </w:rPr>
      </w:pPr>
      <w:r w:rsidRPr="005C0DE9">
        <w:rPr>
          <w:rFonts w:cs="Times New Roman"/>
          <w:color w:val="000000" w:themeColor="text1"/>
          <w:szCs w:val="30"/>
          <w:lang w:eastAsia="ru-RU"/>
        </w:rPr>
        <w:t>включены темы</w:t>
      </w:r>
      <w:r w:rsidRPr="005C0DE9">
        <w:rPr>
          <w:rFonts w:cs="Times New Roman"/>
          <w:color w:val="000000" w:themeColor="text1"/>
          <w:szCs w:val="30"/>
        </w:rPr>
        <w:t xml:space="preserve"> 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30"/>
          </w:rPr>
          <m:t>∈</m:t>
        </m:r>
      </m:oMath>
      <w:r w:rsidRPr="005C0DE9">
        <w:rPr>
          <w:rFonts w:cs="Times New Roman"/>
          <w:color w:val="000000" w:themeColor="text1"/>
          <w:szCs w:val="30"/>
        </w:rPr>
        <w:t>N)», «Многочлены», «Производная»,</w:t>
      </w:r>
      <w:r w:rsidRPr="005C0DE9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Pr="005C0DE9">
        <w:rPr>
          <w:rFonts w:cs="Times New Roman"/>
          <w:color w:val="000000" w:themeColor="text1"/>
          <w:szCs w:val="30"/>
        </w:rPr>
        <w:t>«Координаты и векторы в пространстве»;</w:t>
      </w:r>
    </w:p>
    <w:p w14:paraId="6BFFC7D0" w14:textId="77777777" w:rsidR="00AA26BA" w:rsidRPr="005C0DE9" w:rsidRDefault="00AA26BA" w:rsidP="00AA26BA">
      <w:pPr>
        <w:ind w:firstLine="708"/>
        <w:rPr>
          <w:rFonts w:cs="Times New Roman"/>
          <w:b/>
          <w:szCs w:val="30"/>
          <w:lang w:eastAsia="ru-RU"/>
        </w:rPr>
      </w:pPr>
      <w:r w:rsidRPr="005C0DE9">
        <w:rPr>
          <w:rFonts w:cs="Times New Roman"/>
          <w:color w:val="000000" w:themeColor="text1"/>
          <w:szCs w:val="30"/>
          <w:lang w:eastAsia="ru-RU"/>
        </w:rPr>
        <w:t>исключена тема</w:t>
      </w:r>
      <w:r w:rsidRPr="005C0DE9">
        <w:rPr>
          <w:rFonts w:cs="Times New Roman"/>
          <w:color w:val="000000" w:themeColor="text1"/>
          <w:szCs w:val="30"/>
        </w:rPr>
        <w:t xml:space="preserve"> «Степень с рациональным и действительным показателем. Степенная функция».</w:t>
      </w:r>
    </w:p>
    <w:p w14:paraId="4EA1617C" w14:textId="77777777" w:rsidR="00AA26BA" w:rsidRPr="005C0DE9" w:rsidRDefault="00AA26BA" w:rsidP="00AA26BA">
      <w:pPr>
        <w:ind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b/>
          <w:szCs w:val="30"/>
          <w:lang w:eastAsia="ru-RU"/>
        </w:rPr>
        <w:lastRenderedPageBreak/>
        <w:t>Для каждой темы</w:t>
      </w:r>
      <w:r w:rsidRPr="005C0DE9">
        <w:rPr>
          <w:rFonts w:cs="Times New Roman"/>
          <w:szCs w:val="30"/>
        </w:rPr>
        <w:t xml:space="preserve"> перечень изучаемых вопросов и основные требования к результатам учебной деятельности учащихся прописаны в учебных программах по </w:t>
      </w:r>
      <w:r w:rsidRPr="005C0DE9">
        <w:rPr>
          <w:rFonts w:cs="Times New Roman"/>
          <w:szCs w:val="30"/>
          <w:lang w:val="be-BY"/>
        </w:rPr>
        <w:t>математике (базовый или повышенный уровень) для Х класса.</w:t>
      </w:r>
    </w:p>
    <w:p w14:paraId="2025B3AE" w14:textId="77777777" w:rsidR="00AA26BA" w:rsidRPr="005C0DE9" w:rsidRDefault="00AA26BA" w:rsidP="00AA26BA">
      <w:pPr>
        <w:ind w:firstLine="709"/>
        <w:rPr>
          <w:rFonts w:cs="Times New Roman"/>
          <w:szCs w:val="30"/>
          <w:u w:val="single"/>
        </w:rPr>
      </w:pPr>
      <w:r w:rsidRPr="005C0DE9">
        <w:rPr>
          <w:rFonts w:cs="Times New Roman"/>
          <w:b/>
          <w:szCs w:val="30"/>
          <w:u w:val="single"/>
        </w:rPr>
        <w:t>2. Учебные издания</w:t>
      </w:r>
    </w:p>
    <w:p w14:paraId="616AE7AF" w14:textId="77777777" w:rsidR="00AA26BA" w:rsidRPr="005C0DE9" w:rsidRDefault="00AA26BA" w:rsidP="00AA26BA">
      <w:pPr>
        <w:ind w:firstLine="709"/>
        <w:rPr>
          <w:rFonts w:cs="Times New Roman"/>
          <w:b/>
          <w:szCs w:val="30"/>
        </w:rPr>
      </w:pPr>
      <w:r w:rsidRPr="005C0DE9">
        <w:rPr>
          <w:rFonts w:cs="Times New Roman"/>
          <w:szCs w:val="30"/>
        </w:rPr>
        <w:t xml:space="preserve">В 2020/2021 учебном году будут использоваться </w:t>
      </w:r>
      <w:r w:rsidRPr="005C0DE9">
        <w:rPr>
          <w:rFonts w:cs="Times New Roman"/>
          <w:b/>
          <w:szCs w:val="30"/>
        </w:rPr>
        <w:t>новые учебные пособия:</w:t>
      </w:r>
    </w:p>
    <w:p w14:paraId="5D471DBB" w14:textId="77777777" w:rsidR="00AA26BA" w:rsidRPr="005C0DE9" w:rsidRDefault="00AA26BA" w:rsidP="00AA26BA">
      <w:pPr>
        <w:numPr>
          <w:ilvl w:val="0"/>
          <w:numId w:val="1"/>
        </w:numPr>
        <w:tabs>
          <w:tab w:val="left" w:pos="993"/>
        </w:tabs>
        <w:autoSpaceDE w:val="0"/>
        <w:snapToGrid w:val="0"/>
        <w:ind w:left="0"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  <w:lang w:val="be-BY"/>
        </w:rPr>
        <w:t>Сборник задач по математике / Зборнік задач па матэматыцы: учебное пособие для 6 класса учреждений общего среднего образования с русским (белорусским) языком обучения / О.Н. П</w:t>
      </w:r>
      <w:r w:rsidRPr="005C0DE9">
        <w:rPr>
          <w:rFonts w:cs="Times New Roman"/>
          <w:szCs w:val="30"/>
        </w:rPr>
        <w:t>ирютко, О.А. Терешко</w:t>
      </w:r>
      <w:r w:rsidRPr="005C0DE9">
        <w:rPr>
          <w:rFonts w:cs="Times New Roman"/>
          <w:szCs w:val="30"/>
          <w:lang w:val="be-BY"/>
        </w:rPr>
        <w:t>.</w:t>
      </w:r>
      <w:r w:rsidRPr="005C0DE9">
        <w:rPr>
          <w:rFonts w:cs="Times New Roman"/>
          <w:szCs w:val="30"/>
        </w:rPr>
        <w:t xml:space="preserve"> – </w:t>
      </w:r>
      <w:r w:rsidRPr="005C0DE9">
        <w:rPr>
          <w:rFonts w:cs="Times New Roman"/>
          <w:szCs w:val="30"/>
          <w:lang w:val="be-BY"/>
        </w:rPr>
        <w:t xml:space="preserve">Минск: </w:t>
      </w:r>
      <w:r w:rsidRPr="005C0DE9">
        <w:rPr>
          <w:rFonts w:cs="Times New Roman"/>
          <w:szCs w:val="30"/>
        </w:rPr>
        <w:t>Адукацыя і выхаванне</w:t>
      </w:r>
      <w:r w:rsidRPr="005C0DE9">
        <w:rPr>
          <w:rFonts w:cs="Times New Roman"/>
          <w:szCs w:val="30"/>
          <w:lang w:val="be-BY"/>
        </w:rPr>
        <w:t>, 2020.</w:t>
      </w:r>
    </w:p>
    <w:p w14:paraId="0C4C8420" w14:textId="77777777" w:rsidR="00AA26BA" w:rsidRPr="005C0DE9" w:rsidRDefault="00AA26BA" w:rsidP="00AA26BA">
      <w:pPr>
        <w:numPr>
          <w:ilvl w:val="0"/>
          <w:numId w:val="1"/>
        </w:numPr>
        <w:tabs>
          <w:tab w:val="left" w:pos="993"/>
        </w:tabs>
        <w:autoSpaceDE w:val="0"/>
        <w:snapToGrid w:val="0"/>
        <w:ind w:left="0"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  <w:lang w:val="be-BY"/>
        </w:rPr>
        <w:t>Сборник задач по алгебре / Зборнік задач па алгебры: учебное пособие для 7-9 классов учреждений общего среднего образования с русским (белорусским) языком обучения / И.Г. Арефьева, О.Н. П</w:t>
      </w:r>
      <w:r w:rsidRPr="005C0DE9">
        <w:rPr>
          <w:rFonts w:cs="Times New Roman"/>
          <w:szCs w:val="30"/>
        </w:rPr>
        <w:t xml:space="preserve">ирютко. – </w:t>
      </w:r>
      <w:r w:rsidRPr="005C0DE9">
        <w:rPr>
          <w:rFonts w:cs="Times New Roman"/>
          <w:szCs w:val="30"/>
          <w:lang w:val="be-BY"/>
        </w:rPr>
        <w:t>Минск; Народная асвета, 2020.</w:t>
      </w:r>
    </w:p>
    <w:p w14:paraId="6E757665" w14:textId="77777777" w:rsidR="00AA26BA" w:rsidRPr="005C0DE9" w:rsidRDefault="00AA26BA" w:rsidP="00AA26BA">
      <w:pPr>
        <w:numPr>
          <w:ilvl w:val="0"/>
          <w:numId w:val="1"/>
        </w:numPr>
        <w:tabs>
          <w:tab w:val="left" w:pos="993"/>
        </w:tabs>
        <w:autoSpaceDE w:val="0"/>
        <w:snapToGrid w:val="0"/>
        <w:ind w:left="0"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  <w:lang w:val="be-BY"/>
        </w:rPr>
        <w:t xml:space="preserve">Алгебра / Алгебра: учебное пособие для 10 класса учреждений общего среднего образования с русским (белорусским) языком обучения / </w:t>
      </w:r>
      <w:r w:rsidRPr="005C0DE9">
        <w:rPr>
          <w:rFonts w:cs="Times New Roman"/>
          <w:szCs w:val="30"/>
        </w:rPr>
        <w:t xml:space="preserve">И.Г. Арефьева , </w:t>
      </w:r>
      <w:r w:rsidRPr="005C0DE9">
        <w:rPr>
          <w:rFonts w:cs="Times New Roman"/>
          <w:szCs w:val="30"/>
          <w:lang w:val="be-BY"/>
        </w:rPr>
        <w:t>О.Н. П</w:t>
      </w:r>
      <w:r w:rsidRPr="005C0DE9">
        <w:rPr>
          <w:rFonts w:cs="Times New Roman"/>
          <w:szCs w:val="30"/>
        </w:rPr>
        <w:t>ирютко</w:t>
      </w:r>
      <w:r w:rsidRPr="005C0DE9">
        <w:rPr>
          <w:rFonts w:cs="Times New Roman"/>
          <w:szCs w:val="30"/>
          <w:lang w:val="be-BY"/>
        </w:rPr>
        <w:t>.</w:t>
      </w:r>
      <w:r w:rsidRPr="005C0DE9">
        <w:rPr>
          <w:rFonts w:cs="Times New Roman"/>
          <w:szCs w:val="30"/>
        </w:rPr>
        <w:t xml:space="preserve"> – </w:t>
      </w:r>
      <w:r w:rsidRPr="005C0DE9">
        <w:rPr>
          <w:rFonts w:cs="Times New Roman"/>
          <w:szCs w:val="30"/>
          <w:lang w:val="be-BY"/>
        </w:rPr>
        <w:t>Минск: Народная асвета, 2019.</w:t>
      </w:r>
    </w:p>
    <w:p w14:paraId="2B4BF86E" w14:textId="77777777" w:rsidR="00AA26BA" w:rsidRPr="005C0DE9" w:rsidRDefault="00AA26BA" w:rsidP="00AA26BA">
      <w:pPr>
        <w:numPr>
          <w:ilvl w:val="0"/>
          <w:numId w:val="1"/>
        </w:numPr>
        <w:tabs>
          <w:tab w:val="left" w:pos="993"/>
        </w:tabs>
        <w:autoSpaceDE w:val="0"/>
        <w:snapToGrid w:val="0"/>
        <w:ind w:left="0"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</w:rPr>
        <w:t>Сборник задач по алгебре</w:t>
      </w:r>
      <w:r w:rsidRPr="005C0DE9">
        <w:rPr>
          <w:rFonts w:cs="Times New Roman"/>
          <w:szCs w:val="30"/>
          <w:lang w:val="be-BY"/>
        </w:rPr>
        <w:t xml:space="preserve"> / Зборнік задач па алгебры: учебное пособие для 10 класса учреждений общего среднего образования с русским (белорусским) языком обучения (базовый </w:t>
      </w:r>
      <w:r w:rsidRPr="005C0DE9">
        <w:rPr>
          <w:rFonts w:cs="Times New Roman"/>
          <w:szCs w:val="30"/>
        </w:rPr>
        <w:t>и повыш. уровни)</w:t>
      </w:r>
      <w:r w:rsidRPr="005C0DE9">
        <w:rPr>
          <w:rFonts w:cs="Times New Roman"/>
          <w:szCs w:val="30"/>
          <w:lang w:val="be-BY"/>
        </w:rPr>
        <w:t xml:space="preserve"> / </w:t>
      </w:r>
      <w:r w:rsidRPr="005C0DE9">
        <w:rPr>
          <w:rFonts w:cs="Times New Roman"/>
          <w:szCs w:val="30"/>
        </w:rPr>
        <w:t xml:space="preserve">И.Г. Арефьева , </w:t>
      </w:r>
      <w:r w:rsidRPr="005C0DE9">
        <w:rPr>
          <w:rFonts w:cs="Times New Roman"/>
          <w:szCs w:val="30"/>
          <w:lang w:val="be-BY"/>
        </w:rPr>
        <w:t>О.Н. П</w:t>
      </w:r>
      <w:r w:rsidRPr="005C0DE9">
        <w:rPr>
          <w:rFonts w:cs="Times New Roman"/>
          <w:szCs w:val="30"/>
        </w:rPr>
        <w:t>ирютко</w:t>
      </w:r>
      <w:r w:rsidRPr="005C0DE9">
        <w:rPr>
          <w:rFonts w:cs="Times New Roman"/>
          <w:szCs w:val="30"/>
          <w:lang w:val="be-BY"/>
        </w:rPr>
        <w:t>.</w:t>
      </w:r>
      <w:r w:rsidRPr="005C0DE9">
        <w:rPr>
          <w:rFonts w:cs="Times New Roman"/>
          <w:szCs w:val="30"/>
        </w:rPr>
        <w:t xml:space="preserve"> – </w:t>
      </w:r>
      <w:r w:rsidRPr="005C0DE9">
        <w:rPr>
          <w:rFonts w:cs="Times New Roman"/>
          <w:szCs w:val="30"/>
          <w:lang w:val="be-BY"/>
        </w:rPr>
        <w:t>Минск : Народная асвета, 2020.</w:t>
      </w:r>
    </w:p>
    <w:p w14:paraId="1C8651A1" w14:textId="77777777" w:rsidR="00AA26BA" w:rsidRPr="005C0DE9" w:rsidRDefault="00AA26BA" w:rsidP="00AA26BA">
      <w:pPr>
        <w:numPr>
          <w:ilvl w:val="0"/>
          <w:numId w:val="1"/>
        </w:numPr>
        <w:tabs>
          <w:tab w:val="left" w:pos="993"/>
        </w:tabs>
        <w:autoSpaceDE w:val="0"/>
        <w:snapToGrid w:val="0"/>
        <w:ind w:left="0"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  <w:lang w:val="be-BY"/>
        </w:rPr>
        <w:t xml:space="preserve">Геометрия / Геаметрыя: учебное пособие для 10 класса учреждений общего среднего образования с русским (белорусским) языком обучения (базовый </w:t>
      </w:r>
      <w:r w:rsidRPr="005C0DE9">
        <w:rPr>
          <w:rFonts w:cs="Times New Roman"/>
          <w:szCs w:val="30"/>
        </w:rPr>
        <w:t>и повыш. уровни)</w:t>
      </w:r>
      <w:r w:rsidRPr="005C0DE9">
        <w:rPr>
          <w:rFonts w:cs="Times New Roman"/>
          <w:szCs w:val="30"/>
          <w:lang w:val="be-BY"/>
        </w:rPr>
        <w:t xml:space="preserve"> / </w:t>
      </w:r>
      <w:r w:rsidRPr="005C0DE9">
        <w:rPr>
          <w:rFonts w:cs="Times New Roman"/>
          <w:szCs w:val="30"/>
        </w:rPr>
        <w:t xml:space="preserve">Л.А. Латотин и [др.]. – </w:t>
      </w:r>
      <w:r w:rsidRPr="005C0DE9">
        <w:rPr>
          <w:rFonts w:cs="Times New Roman"/>
          <w:szCs w:val="30"/>
          <w:lang w:val="be-BY"/>
        </w:rPr>
        <w:t xml:space="preserve">Минск : </w:t>
      </w:r>
      <w:r w:rsidRPr="005C0DE9">
        <w:rPr>
          <w:rFonts w:cs="Times New Roman"/>
          <w:szCs w:val="30"/>
        </w:rPr>
        <w:t>Адукацыя і выхаванне</w:t>
      </w:r>
      <w:r w:rsidRPr="005C0DE9">
        <w:rPr>
          <w:rFonts w:cs="Times New Roman"/>
          <w:szCs w:val="30"/>
          <w:lang w:val="be-BY"/>
        </w:rPr>
        <w:t>, 2020.</w:t>
      </w:r>
    </w:p>
    <w:p w14:paraId="67F653C5" w14:textId="77777777" w:rsidR="00AA26BA" w:rsidRPr="005C0DE9" w:rsidRDefault="00AA26BA" w:rsidP="00AA26BA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5C0DE9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5C0DE9">
        <w:rPr>
          <w:rFonts w:eastAsia="Calibri" w:cs="Times New Roman"/>
          <w:iCs/>
          <w:szCs w:val="30"/>
          <w:u w:val="single"/>
        </w:rPr>
        <w:t>(</w:t>
      </w:r>
      <w:hyperlink r:id="rId9" w:history="1">
        <w:r w:rsidRPr="005C0DE9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5C0DE9">
        <w:rPr>
          <w:rFonts w:eastAsia="Calibri" w:cs="Times New Roman"/>
          <w:szCs w:val="30"/>
          <w:lang w:val="be-BY"/>
        </w:rPr>
        <w:t xml:space="preserve">) размещены электронные версии печатных изданий указанных учебных пособий для </w:t>
      </w:r>
      <w:r w:rsidRPr="005C0DE9">
        <w:rPr>
          <w:rFonts w:eastAsia="Calibri" w:cs="Times New Roman"/>
          <w:szCs w:val="30"/>
          <w:lang w:val="en-US"/>
        </w:rPr>
        <w:t>X</w:t>
      </w:r>
      <w:r w:rsidRPr="005C0DE9">
        <w:rPr>
          <w:rFonts w:eastAsia="Calibri" w:cs="Times New Roman"/>
          <w:szCs w:val="30"/>
        </w:rPr>
        <w:t xml:space="preserve"> класса, предусмотренных для изучения учебного предмета «Математика» на базовом и повышенном уровнях</w:t>
      </w:r>
      <w:r w:rsidRPr="005C0DE9">
        <w:rPr>
          <w:rFonts w:eastAsia="Calibri" w:cs="Times New Roman"/>
          <w:szCs w:val="30"/>
          <w:lang w:val="be-BY"/>
        </w:rPr>
        <w:t>.</w:t>
      </w:r>
    </w:p>
    <w:p w14:paraId="6FF894F0" w14:textId="77777777" w:rsidR="00AA26BA" w:rsidRPr="005C0DE9" w:rsidRDefault="00AA26BA" w:rsidP="00AA26BA">
      <w:pPr>
        <w:ind w:firstLine="709"/>
        <w:rPr>
          <w:rFonts w:eastAsia="Calibri" w:cs="Times New Roman"/>
          <w:i/>
          <w:szCs w:val="30"/>
        </w:rPr>
      </w:pPr>
      <w:r w:rsidRPr="005C0DE9">
        <w:rPr>
          <w:rFonts w:cs="Times New Roman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0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2E76BC5E" w14:textId="77777777" w:rsidR="00AA26BA" w:rsidRPr="005C0DE9" w:rsidRDefault="00AA26BA" w:rsidP="00AA26BA">
      <w:pPr>
        <w:ind w:firstLine="709"/>
        <w:textAlignment w:val="baseline"/>
        <w:rPr>
          <w:rFonts w:eastAsia="Times New Roman" w:cs="Times New Roman"/>
          <w:szCs w:val="30"/>
          <w:lang w:eastAsia="ru-RU"/>
        </w:rPr>
      </w:pPr>
      <w:r w:rsidRPr="005C0DE9">
        <w:rPr>
          <w:rFonts w:eastAsia="Times New Roman" w:cs="Times New Roman"/>
          <w:szCs w:val="30"/>
          <w:lang w:eastAsia="ru-RU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подход»):</w:t>
      </w:r>
    </w:p>
    <w:p w14:paraId="1C251B52" w14:textId="77777777" w:rsidR="00AA26BA" w:rsidRPr="005C0DE9" w:rsidRDefault="00AA26BA" w:rsidP="00AA26BA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szCs w:val="30"/>
        </w:rPr>
        <w:t>Математика. 5-6 классы. Дидактические и диагностические материалы (серия «Компетентностный подход» / Н.В. Костюкович, Т.А. Адамович.</w:t>
      </w:r>
      <w:r w:rsidRPr="005C0DE9">
        <w:rPr>
          <w:rFonts w:cs="Times New Roman"/>
          <w:szCs w:val="30"/>
          <w:lang w:val="be-BY"/>
        </w:rPr>
        <w:t xml:space="preserve"> </w:t>
      </w:r>
      <w:r w:rsidRPr="005C0DE9">
        <w:rPr>
          <w:rFonts w:cs="Times New Roman"/>
          <w:szCs w:val="30"/>
        </w:rPr>
        <w:t xml:space="preserve">– </w:t>
      </w:r>
      <w:r w:rsidRPr="005C0DE9">
        <w:rPr>
          <w:rFonts w:cs="Times New Roman"/>
          <w:szCs w:val="30"/>
          <w:lang w:val="be-BY"/>
        </w:rPr>
        <w:t>Минск; Аверсэв, 2020;</w:t>
      </w:r>
    </w:p>
    <w:p w14:paraId="5695E2F8" w14:textId="77777777" w:rsidR="00AA26BA" w:rsidRPr="005C0DE9" w:rsidRDefault="00AA26BA" w:rsidP="00AA26BA">
      <w:pPr>
        <w:ind w:firstLine="709"/>
        <w:textAlignment w:val="baseline"/>
        <w:rPr>
          <w:rFonts w:eastAsia="Times New Roman" w:cs="Times New Roman"/>
          <w:szCs w:val="30"/>
          <w:lang w:eastAsia="ru-RU"/>
        </w:rPr>
      </w:pPr>
      <w:r w:rsidRPr="005C0DE9">
        <w:rPr>
          <w:rFonts w:cs="Times New Roman"/>
          <w:szCs w:val="30"/>
        </w:rPr>
        <w:lastRenderedPageBreak/>
        <w:t>Математика. 7-9 классы. Дидактические и диагностические материалы (серия «Компетентностный подход») / О.Н. Пирютко, В.В. Казаков, С.И. Сергеев</w:t>
      </w:r>
      <w:r w:rsidRPr="005C0DE9">
        <w:rPr>
          <w:rFonts w:cs="Times New Roman"/>
          <w:szCs w:val="30"/>
          <w:lang w:val="be-BY"/>
        </w:rPr>
        <w:t xml:space="preserve"> </w:t>
      </w:r>
      <w:r w:rsidRPr="005C0DE9">
        <w:rPr>
          <w:rFonts w:cs="Times New Roman"/>
          <w:szCs w:val="30"/>
        </w:rPr>
        <w:t xml:space="preserve">– </w:t>
      </w:r>
      <w:r w:rsidRPr="005C0DE9">
        <w:rPr>
          <w:rFonts w:cs="Times New Roman"/>
          <w:szCs w:val="30"/>
          <w:lang w:val="be-BY"/>
        </w:rPr>
        <w:t>Минск; Аверсэв, 2020.</w:t>
      </w:r>
    </w:p>
    <w:p w14:paraId="4F311730" w14:textId="77777777" w:rsidR="00AA26BA" w:rsidRPr="005C0DE9" w:rsidRDefault="00AA26BA" w:rsidP="00AA26BA">
      <w:pPr>
        <w:ind w:firstLine="709"/>
        <w:rPr>
          <w:rFonts w:eastAsia="Calibri" w:cs="Times New Roman"/>
          <w:i/>
          <w:szCs w:val="30"/>
        </w:rPr>
      </w:pPr>
      <w:r w:rsidRPr="005C0DE9">
        <w:rPr>
          <w:rFonts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2020/2021 учебном году размещена на национальном образовательном портале: </w:t>
      </w:r>
      <w:hyperlink r:id="rId11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29537723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b/>
          <w:szCs w:val="30"/>
          <w:u w:val="single"/>
        </w:rPr>
        <w:t>3. Организация образовательного процесса при изучении учебного предмета «Математика» на повышенном уровне</w:t>
      </w:r>
    </w:p>
    <w:p w14:paraId="020E465F" w14:textId="77777777" w:rsidR="00AA26BA" w:rsidRPr="005C0DE9" w:rsidRDefault="00AA26BA" w:rsidP="00AA26BA">
      <w:pPr>
        <w:ind w:firstLine="708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 xml:space="preserve">На </w:t>
      </w:r>
      <w:r w:rsidRPr="005C0DE9">
        <w:rPr>
          <w:rFonts w:eastAsia="Calibri" w:cs="Times New Roman"/>
          <w:szCs w:val="30"/>
          <w:lang w:val="en-US"/>
        </w:rPr>
        <w:t>II</w:t>
      </w:r>
      <w:r w:rsidRPr="005C0DE9">
        <w:rPr>
          <w:rFonts w:eastAsia="Calibri" w:cs="Times New Roman"/>
          <w:szCs w:val="30"/>
        </w:rPr>
        <w:t xml:space="preserve"> ступени общего среднего образования учебный предмет «Математика» может изучаться на повышенном уровне в </w:t>
      </w:r>
      <w:r w:rsidRPr="005C0DE9">
        <w:rPr>
          <w:rFonts w:eastAsia="Calibri" w:cs="Times New Roman"/>
          <w:szCs w:val="30"/>
          <w:lang w:val="en-US"/>
        </w:rPr>
        <w:t>VIII</w:t>
      </w:r>
      <w:r w:rsidRPr="005C0DE9">
        <w:rPr>
          <w:rFonts w:eastAsia="Calibri" w:cs="Times New Roman"/>
          <w:szCs w:val="30"/>
        </w:rPr>
        <w:t xml:space="preserve"> и </w:t>
      </w:r>
      <w:r w:rsidRPr="005C0DE9">
        <w:rPr>
          <w:rFonts w:eastAsia="Calibri" w:cs="Times New Roman"/>
          <w:szCs w:val="30"/>
          <w:lang w:val="en-US"/>
        </w:rPr>
        <w:t>IX</w:t>
      </w:r>
      <w:r w:rsidRPr="005C0DE9">
        <w:rPr>
          <w:rFonts w:eastAsia="Calibri" w:cs="Times New Roman"/>
          <w:szCs w:val="30"/>
        </w:rPr>
        <w:t> классах в объеме не более 2 дополнительных учебных часов в неделю.</w:t>
      </w:r>
    </w:p>
    <w:p w14:paraId="78AE5704" w14:textId="77777777" w:rsidR="00AA26BA" w:rsidRPr="005C0DE9" w:rsidRDefault="00AA26BA" w:rsidP="00AA26BA">
      <w:pPr>
        <w:ind w:firstLine="708"/>
        <w:rPr>
          <w:rFonts w:eastAsia="Calibri" w:cs="Times New Roman"/>
          <w:i/>
          <w:color w:val="0563C1"/>
          <w:szCs w:val="30"/>
          <w:u w:val="single"/>
        </w:rPr>
      </w:pPr>
      <w:r w:rsidRPr="005C0DE9">
        <w:rPr>
          <w:rFonts w:eastAsia="Calibri" w:cs="Times New Roman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12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534D309C" w14:textId="77777777" w:rsidR="00AA26BA" w:rsidRPr="005C0DE9" w:rsidRDefault="00AA26BA" w:rsidP="00AA26BA">
      <w:pPr>
        <w:ind w:firstLine="709"/>
        <w:rPr>
          <w:rFonts w:cs="Times New Roman"/>
          <w:szCs w:val="30"/>
          <w:lang w:eastAsia="ru-RU"/>
        </w:rPr>
      </w:pPr>
      <w:r w:rsidRPr="005C0DE9">
        <w:rPr>
          <w:rFonts w:cs="Times New Roman"/>
          <w:szCs w:val="30"/>
          <w:lang w:eastAsia="ru-RU"/>
        </w:rPr>
        <w:t xml:space="preserve">На изучение учебного предмета «Математика» на повышенном уровне </w:t>
      </w:r>
      <w:r w:rsidRPr="005C0DE9">
        <w:rPr>
          <w:rFonts w:cs="Times New Roman"/>
          <w:bCs/>
          <w:szCs w:val="30"/>
          <w:lang w:eastAsia="ru-RU"/>
        </w:rPr>
        <w:t xml:space="preserve">в </w:t>
      </w:r>
      <w:r w:rsidRPr="005C0DE9">
        <w:rPr>
          <w:rFonts w:cs="Times New Roman"/>
          <w:bCs/>
          <w:szCs w:val="30"/>
          <w:lang w:val="en-US"/>
        </w:rPr>
        <w:t>X</w:t>
      </w:r>
      <w:r w:rsidRPr="005C0DE9">
        <w:rPr>
          <w:rFonts w:cs="Times New Roman"/>
          <w:szCs w:val="30"/>
          <w:lang w:eastAsia="ru-RU"/>
        </w:rPr>
        <w:t> классе отводится 6 часов в неделю. Рекомендуется 4 часа в неделю отвести на изучение содержания алгебраического компонента и 2 часа в неделю на изучение содержания геометрического компонента.</w:t>
      </w:r>
    </w:p>
    <w:p w14:paraId="534EC0B0" w14:textId="77777777" w:rsidR="00AA26BA" w:rsidRPr="005C0DE9" w:rsidRDefault="00AA26BA" w:rsidP="00AA26BA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b/>
          <w:szCs w:val="30"/>
        </w:rPr>
        <w:t>У</w:t>
      </w:r>
      <w:r w:rsidRPr="005C0DE9">
        <w:rPr>
          <w:rFonts w:cs="Times New Roman"/>
          <w:b/>
          <w:szCs w:val="30"/>
          <w:lang w:val="be-BY"/>
        </w:rPr>
        <w:t xml:space="preserve">чебный материал алгебраического компонента для изучения на повышенном уровне в </w:t>
      </w:r>
      <w:r w:rsidRPr="005C0DE9">
        <w:rPr>
          <w:rFonts w:cs="Times New Roman"/>
          <w:b/>
          <w:szCs w:val="30"/>
          <w:lang w:val="en-US"/>
        </w:rPr>
        <w:t>X</w:t>
      </w:r>
      <w:r w:rsidRPr="005C0DE9">
        <w:rPr>
          <w:rFonts w:cs="Times New Roman"/>
          <w:b/>
          <w:szCs w:val="30"/>
        </w:rPr>
        <w:t xml:space="preserve"> классе </w:t>
      </w:r>
      <w:r w:rsidRPr="005C0DE9">
        <w:rPr>
          <w:rFonts w:cs="Times New Roman"/>
          <w:szCs w:val="30"/>
          <w:lang w:val="be-BY"/>
        </w:rPr>
        <w:t>содержится в учебном пособии</w:t>
      </w:r>
      <w:r w:rsidRPr="005C0DE9">
        <w:rPr>
          <w:rFonts w:cs="Times New Roman"/>
          <w:szCs w:val="30"/>
        </w:rPr>
        <w:t xml:space="preserve"> «Сборник задач по алгебре»</w:t>
      </w:r>
      <w:r w:rsidRPr="005C0DE9">
        <w:rPr>
          <w:rFonts w:cs="Times New Roman"/>
          <w:szCs w:val="30"/>
          <w:lang w:val="be-BY"/>
        </w:rPr>
        <w:t xml:space="preserve"> / “Зборнік задач па алгебры”: учебное пособие для 10 класса учреждений общего среднего образования с русским (белорусским) языком обучения и воспитания (базовый </w:t>
      </w:r>
      <w:r w:rsidRPr="005C0DE9">
        <w:rPr>
          <w:rFonts w:cs="Times New Roman"/>
          <w:szCs w:val="30"/>
        </w:rPr>
        <w:t>и повышенный уровни)</w:t>
      </w:r>
      <w:r w:rsidRPr="005C0DE9">
        <w:rPr>
          <w:rFonts w:cs="Times New Roman"/>
          <w:szCs w:val="30"/>
          <w:lang w:val="be-BY"/>
        </w:rPr>
        <w:t xml:space="preserve"> / </w:t>
      </w:r>
      <w:r w:rsidRPr="005C0DE9">
        <w:rPr>
          <w:rFonts w:cs="Times New Roman"/>
          <w:szCs w:val="30"/>
        </w:rPr>
        <w:t xml:space="preserve">И.Г. Арефьева, </w:t>
      </w:r>
      <w:r w:rsidRPr="005C0DE9">
        <w:rPr>
          <w:rFonts w:cs="Times New Roman"/>
          <w:szCs w:val="30"/>
          <w:lang w:val="be-BY"/>
        </w:rPr>
        <w:t>О.Н.  П</w:t>
      </w:r>
      <w:r w:rsidRPr="005C0DE9">
        <w:rPr>
          <w:rFonts w:cs="Times New Roman"/>
          <w:szCs w:val="30"/>
        </w:rPr>
        <w:t>ирютко</w:t>
      </w:r>
      <w:r w:rsidRPr="005C0DE9">
        <w:rPr>
          <w:rFonts w:cs="Times New Roman"/>
          <w:szCs w:val="30"/>
          <w:lang w:val="be-BY"/>
        </w:rPr>
        <w:t>.</w:t>
      </w:r>
      <w:r w:rsidRPr="005C0DE9">
        <w:rPr>
          <w:rFonts w:cs="Times New Roman"/>
          <w:szCs w:val="30"/>
        </w:rPr>
        <w:t xml:space="preserve"> – </w:t>
      </w:r>
      <w:r w:rsidRPr="005C0DE9">
        <w:rPr>
          <w:rFonts w:cs="Times New Roman"/>
          <w:szCs w:val="30"/>
          <w:lang w:val="be-BY"/>
        </w:rPr>
        <w:t>Минск : Народная асвета, 2019.</w:t>
      </w:r>
    </w:p>
    <w:p w14:paraId="0F430EFC" w14:textId="77777777" w:rsidR="00AA26BA" w:rsidRPr="005C0DE9" w:rsidRDefault="00AA26BA" w:rsidP="00AA26BA">
      <w:pPr>
        <w:autoSpaceDE w:val="0"/>
        <w:snapToGrid w:val="0"/>
        <w:ind w:firstLine="709"/>
        <w:rPr>
          <w:rFonts w:cs="Times New Roman"/>
          <w:szCs w:val="30"/>
          <w:lang w:val="be-BY"/>
        </w:rPr>
      </w:pPr>
      <w:r w:rsidRPr="005C0DE9">
        <w:rPr>
          <w:rFonts w:cs="Times New Roman"/>
          <w:b/>
          <w:szCs w:val="30"/>
        </w:rPr>
        <w:t>У</w:t>
      </w:r>
      <w:r w:rsidRPr="005C0DE9">
        <w:rPr>
          <w:rFonts w:cs="Times New Roman"/>
          <w:b/>
          <w:szCs w:val="30"/>
          <w:lang w:val="be-BY"/>
        </w:rPr>
        <w:t>чебный материал геометрического компонента</w:t>
      </w:r>
      <w:r w:rsidRPr="005C0DE9">
        <w:rPr>
          <w:rFonts w:cs="Times New Roman"/>
          <w:szCs w:val="30"/>
          <w:lang w:val="be-BY"/>
        </w:rPr>
        <w:t xml:space="preserve"> </w:t>
      </w:r>
      <w:r w:rsidRPr="005C0DE9">
        <w:rPr>
          <w:rFonts w:cs="Times New Roman"/>
          <w:b/>
          <w:szCs w:val="30"/>
          <w:lang w:val="be-BY"/>
        </w:rPr>
        <w:t xml:space="preserve">для изучения на повышенном уровне в </w:t>
      </w:r>
      <w:r w:rsidRPr="005C0DE9">
        <w:rPr>
          <w:rFonts w:cs="Times New Roman"/>
          <w:b/>
          <w:szCs w:val="30"/>
          <w:lang w:val="en-US"/>
        </w:rPr>
        <w:t>X</w:t>
      </w:r>
      <w:r w:rsidRPr="005C0DE9">
        <w:rPr>
          <w:rFonts w:cs="Times New Roman"/>
          <w:b/>
          <w:szCs w:val="30"/>
        </w:rPr>
        <w:t xml:space="preserve"> классе</w:t>
      </w:r>
      <w:r w:rsidRPr="005C0DE9">
        <w:rPr>
          <w:rFonts w:cs="Times New Roman"/>
          <w:szCs w:val="30"/>
          <w:lang w:val="be-BY"/>
        </w:rPr>
        <w:t xml:space="preserve"> содержится в учебном пособии</w:t>
      </w:r>
      <w:r w:rsidRPr="005C0DE9">
        <w:rPr>
          <w:rFonts w:cs="Times New Roman"/>
          <w:szCs w:val="30"/>
        </w:rPr>
        <w:t xml:space="preserve"> «</w:t>
      </w:r>
      <w:r w:rsidRPr="005C0DE9">
        <w:rPr>
          <w:rFonts w:cs="Times New Roman"/>
          <w:szCs w:val="30"/>
          <w:lang w:val="be-BY"/>
        </w:rPr>
        <w:t>Геометрия</w:t>
      </w:r>
      <w:r w:rsidRPr="005C0DE9">
        <w:rPr>
          <w:rFonts w:cs="Times New Roman"/>
          <w:szCs w:val="30"/>
        </w:rPr>
        <w:t>»</w:t>
      </w:r>
      <w:r w:rsidRPr="005C0DE9">
        <w:rPr>
          <w:rFonts w:cs="Times New Roman"/>
          <w:szCs w:val="30"/>
          <w:lang w:val="be-BY"/>
        </w:rPr>
        <w:t xml:space="preserve"> / “Геаметрыя”: учебное пособие для 10 класса учреждений общего среднего образования с русским (белорусским) языком обучения  и воспитания (базовый </w:t>
      </w:r>
      <w:r w:rsidRPr="005C0DE9">
        <w:rPr>
          <w:rFonts w:cs="Times New Roman"/>
          <w:szCs w:val="30"/>
        </w:rPr>
        <w:t>и повыш. уровни)</w:t>
      </w:r>
      <w:r w:rsidRPr="005C0DE9">
        <w:rPr>
          <w:rFonts w:cs="Times New Roman"/>
          <w:szCs w:val="30"/>
          <w:lang w:val="be-BY"/>
        </w:rPr>
        <w:t xml:space="preserve"> / </w:t>
      </w:r>
      <w:r w:rsidRPr="005C0DE9">
        <w:rPr>
          <w:rFonts w:cs="Times New Roman"/>
          <w:szCs w:val="30"/>
        </w:rPr>
        <w:t xml:space="preserve">Л.А. Латотин и [др.]. – </w:t>
      </w:r>
      <w:r w:rsidRPr="005C0DE9">
        <w:rPr>
          <w:rFonts w:cs="Times New Roman"/>
          <w:szCs w:val="30"/>
          <w:lang w:val="be-BY"/>
        </w:rPr>
        <w:t xml:space="preserve">Минск : </w:t>
      </w:r>
      <w:r w:rsidRPr="005C0DE9">
        <w:rPr>
          <w:rFonts w:cs="Times New Roman"/>
          <w:szCs w:val="30"/>
        </w:rPr>
        <w:t>Адукацыя і выхаванне</w:t>
      </w:r>
      <w:r w:rsidRPr="005C0DE9">
        <w:rPr>
          <w:rFonts w:cs="Times New Roman"/>
          <w:szCs w:val="30"/>
          <w:lang w:val="be-BY"/>
        </w:rPr>
        <w:t>, 2020.</w:t>
      </w:r>
    </w:p>
    <w:p w14:paraId="1AA2945E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При изучении учебного предмета «Математика» на повышенном уровне (</w:t>
      </w:r>
      <w:r w:rsidRPr="005C0DE9">
        <w:rPr>
          <w:rFonts w:cs="Times New Roman"/>
          <w:szCs w:val="30"/>
          <w:lang w:val="en-US"/>
        </w:rPr>
        <w:t>X</w:t>
      </w:r>
      <w:r w:rsidRPr="005C0DE9">
        <w:rPr>
          <w:rFonts w:cs="Times New Roman"/>
          <w:szCs w:val="30"/>
        </w:rPr>
        <w:t>-</w:t>
      </w:r>
      <w:r w:rsidRPr="005C0DE9">
        <w:rPr>
          <w:rFonts w:cs="Times New Roman"/>
          <w:szCs w:val="30"/>
          <w:lang w:val="en-US"/>
        </w:rPr>
        <w:t>XI</w:t>
      </w:r>
      <w:r w:rsidRPr="005C0DE9">
        <w:rPr>
          <w:rFonts w:cs="Times New Roman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</w:t>
      </w:r>
    </w:p>
    <w:p w14:paraId="6A22A42D" w14:textId="77777777" w:rsidR="00AA26BA" w:rsidRPr="005C0DE9" w:rsidRDefault="00AA26BA" w:rsidP="00AA26BA">
      <w:pPr>
        <w:autoSpaceDE w:val="0"/>
        <w:snapToGrid w:val="0"/>
        <w:ind w:firstLine="709"/>
        <w:rPr>
          <w:rFonts w:cs="Times New Roman"/>
          <w:szCs w:val="30"/>
        </w:rPr>
      </w:pPr>
      <w:r w:rsidRPr="005C0DE9">
        <w:rPr>
          <w:rFonts w:eastAsia="Times New Roman" w:cs="Times New Roman"/>
          <w:szCs w:val="30"/>
          <w:lang w:eastAsia="ru-RU"/>
        </w:rPr>
        <w:t xml:space="preserve">Для максимально успешного освоения содержания учащимися учебной программы по математике </w:t>
      </w:r>
      <w:r w:rsidRPr="005C0DE9">
        <w:rPr>
          <w:rFonts w:cs="Times New Roman"/>
          <w:szCs w:val="30"/>
        </w:rPr>
        <w:t>на повышенном уровне</w:t>
      </w:r>
      <w:r w:rsidRPr="005C0DE9">
        <w:rPr>
          <w:rFonts w:eastAsia="Times New Roman" w:cs="Times New Roman"/>
          <w:szCs w:val="30"/>
          <w:lang w:eastAsia="ru-RU"/>
        </w:rPr>
        <w:t xml:space="preserve"> в </w:t>
      </w:r>
      <w:r w:rsidRPr="005C0DE9">
        <w:rPr>
          <w:rFonts w:cs="Times New Roman"/>
          <w:szCs w:val="30"/>
          <w:lang w:val="en-US"/>
        </w:rPr>
        <w:t>X</w:t>
      </w:r>
      <w:r w:rsidRPr="005C0DE9">
        <w:rPr>
          <w:rFonts w:cs="Times New Roman"/>
          <w:szCs w:val="30"/>
        </w:rPr>
        <w:t xml:space="preserve"> классе </w:t>
      </w:r>
      <w:r w:rsidRPr="005C0DE9">
        <w:rPr>
          <w:rFonts w:cs="Times New Roman"/>
          <w:szCs w:val="30"/>
        </w:rPr>
        <w:lastRenderedPageBreak/>
        <w:t xml:space="preserve">рекомендуется дополнительно организовать факультативные занятия с использованием учебной программы факультативных занятий «Векторы» для </w:t>
      </w:r>
      <w:r w:rsidRPr="005C0DE9">
        <w:rPr>
          <w:rFonts w:cs="Times New Roman"/>
          <w:szCs w:val="30"/>
          <w:lang w:val="en-US"/>
        </w:rPr>
        <w:t>IX</w:t>
      </w:r>
      <w:r w:rsidRPr="005C0DE9">
        <w:rPr>
          <w:rFonts w:cs="Times New Roman"/>
          <w:szCs w:val="30"/>
        </w:rPr>
        <w:t> (</w:t>
      </w:r>
      <w:r w:rsidRPr="005C0DE9">
        <w:rPr>
          <w:rFonts w:cs="Times New Roman"/>
          <w:szCs w:val="30"/>
          <w:lang w:val="en-US"/>
        </w:rPr>
        <w:t>X</w:t>
      </w:r>
      <w:r w:rsidRPr="005C0DE9">
        <w:rPr>
          <w:rFonts w:cs="Times New Roman"/>
          <w:szCs w:val="30"/>
        </w:rPr>
        <w:t>) классов, утвержденной Министерством образования Республики Беларусь в 2020 году. Для реализации указанной программы подготовлено учебное издание:</w:t>
      </w:r>
    </w:p>
    <w:p w14:paraId="4E013DDF" w14:textId="77777777" w:rsidR="00AA26BA" w:rsidRPr="005C0DE9" w:rsidRDefault="00AA26BA" w:rsidP="00AA26BA">
      <w:pPr>
        <w:autoSpaceDE w:val="0"/>
        <w:snapToGrid w:val="0"/>
        <w:ind w:firstLine="709"/>
        <w:rPr>
          <w:rFonts w:eastAsia="Times New Roman" w:cs="Times New Roman"/>
          <w:szCs w:val="30"/>
          <w:lang w:eastAsia="ru-RU"/>
        </w:rPr>
      </w:pPr>
      <w:r w:rsidRPr="005C0DE9">
        <w:rPr>
          <w:rFonts w:cs="Times New Roman"/>
          <w:szCs w:val="30"/>
        </w:rPr>
        <w:t>Казаков В.В.</w:t>
      </w:r>
      <w:r w:rsidRPr="005C0DE9">
        <w:rPr>
          <w:rFonts w:cs="Times New Roman"/>
          <w:szCs w:val="30"/>
          <w:lang w:val="be-BY"/>
        </w:rPr>
        <w:t xml:space="preserve"> Векторы: пособие для 9-10 класса учреждений общего среднего образования с русским (белорусским) языком обучения (факультативные занятия).</w:t>
      </w:r>
      <w:r w:rsidRPr="005C0DE9">
        <w:rPr>
          <w:rFonts w:cs="Times New Roman"/>
          <w:szCs w:val="30"/>
        </w:rPr>
        <w:t xml:space="preserve"> – </w:t>
      </w:r>
      <w:r w:rsidRPr="005C0DE9">
        <w:rPr>
          <w:rFonts w:cs="Times New Roman"/>
          <w:szCs w:val="30"/>
          <w:lang w:val="be-BY"/>
        </w:rPr>
        <w:t>Минск : Народная асвета, 2020.</w:t>
      </w:r>
    </w:p>
    <w:p w14:paraId="20AF6097" w14:textId="77777777" w:rsidR="00AA26BA" w:rsidRPr="005C0DE9" w:rsidRDefault="00AA26BA" w:rsidP="00AA26BA">
      <w:pPr>
        <w:ind w:firstLine="709"/>
        <w:contextualSpacing/>
        <w:rPr>
          <w:rFonts w:cs="Times New Roman"/>
          <w:b/>
          <w:szCs w:val="30"/>
          <w:u w:val="single"/>
        </w:rPr>
      </w:pPr>
      <w:r w:rsidRPr="005C0DE9">
        <w:rPr>
          <w:rFonts w:cs="Times New Roman"/>
          <w:b/>
          <w:szCs w:val="30"/>
          <w:lang w:val="be-BY"/>
        </w:rPr>
        <w:t>4. </w:t>
      </w:r>
      <w:r w:rsidRPr="005C0DE9">
        <w:rPr>
          <w:rFonts w:cs="Times New Roman"/>
          <w:b/>
          <w:szCs w:val="30"/>
          <w:u w:val="single"/>
          <w:lang w:val="be-BY"/>
        </w:rPr>
        <w:t>Календарно-тематическое планирование</w:t>
      </w:r>
    </w:p>
    <w:p w14:paraId="03194CC3" w14:textId="77777777" w:rsidR="00AA26BA" w:rsidRPr="005C0DE9" w:rsidRDefault="00AA26BA" w:rsidP="00AA26BA">
      <w:pPr>
        <w:tabs>
          <w:tab w:val="right" w:pos="9639"/>
        </w:tabs>
        <w:ind w:firstLine="680"/>
        <w:rPr>
          <w:szCs w:val="30"/>
        </w:rPr>
      </w:pPr>
      <w:r w:rsidRPr="005C0DE9">
        <w:rPr>
          <w:szCs w:val="30"/>
        </w:rPr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«Математика». Данное КТП утверждается руководителем учреждения образования до начала учебного года. </w:t>
      </w:r>
    </w:p>
    <w:p w14:paraId="7CA28863" w14:textId="77777777" w:rsidR="00AA26BA" w:rsidRPr="005C0DE9" w:rsidRDefault="00AA26BA" w:rsidP="00AA26BA">
      <w:pPr>
        <w:tabs>
          <w:tab w:val="right" w:pos="9639"/>
        </w:tabs>
        <w:ind w:firstLine="680"/>
        <w:rPr>
          <w:szCs w:val="30"/>
        </w:rPr>
      </w:pPr>
      <w:r w:rsidRPr="005C0DE9">
        <w:rPr>
          <w:szCs w:val="30"/>
        </w:rPr>
        <w:t xml:space="preserve">Учитель вправе использовать примерное КТП по учебному предмету «Математика»,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5C0DE9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Pr="005C0DE9">
        <w:rPr>
          <w:rFonts w:eastAsia="Calibri" w:cs="Times New Roman"/>
          <w:szCs w:val="30"/>
          <w:lang w:val="en-US"/>
        </w:rPr>
        <w:t>II</w:t>
      </w:r>
      <w:r w:rsidRPr="005C0DE9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2573CFA" w14:textId="77777777" w:rsidR="00AA26BA" w:rsidRPr="005C0DE9" w:rsidRDefault="00AA26BA" w:rsidP="00AA26BA">
      <w:pPr>
        <w:ind w:firstLine="708"/>
        <w:rPr>
          <w:rFonts w:eastAsia="Calibri" w:cs="Times New Roman"/>
          <w:i/>
          <w:color w:val="4F81BD" w:themeColor="accent1"/>
          <w:szCs w:val="30"/>
        </w:rPr>
      </w:pPr>
      <w:r w:rsidRPr="005C0DE9">
        <w:rPr>
          <w:rFonts w:cs="Times New Roman"/>
          <w:szCs w:val="30"/>
        </w:rPr>
        <w:t xml:space="preserve">Примерное КТП для </w:t>
      </w:r>
      <w:r w:rsidRPr="005C0DE9">
        <w:rPr>
          <w:rFonts w:cs="Times New Roman"/>
          <w:spacing w:val="5"/>
          <w:szCs w:val="30"/>
        </w:rPr>
        <w:t xml:space="preserve">X </w:t>
      </w:r>
      <w:r w:rsidRPr="005C0DE9">
        <w:rPr>
          <w:rFonts w:cs="Times New Roman"/>
          <w:color w:val="000000"/>
          <w:spacing w:val="5"/>
          <w:szCs w:val="30"/>
        </w:rPr>
        <w:t xml:space="preserve">класса </w:t>
      </w:r>
      <w:r w:rsidRPr="005C0DE9">
        <w:rPr>
          <w:rFonts w:cs="Times New Roman"/>
          <w:szCs w:val="30"/>
        </w:rPr>
        <w:t>размещено на национальном образовательном портале:</w:t>
      </w:r>
      <w:r w:rsidRPr="005C0DE9">
        <w:rPr>
          <w:rFonts w:cs="Times New Roman"/>
          <w:color w:val="00B0F0"/>
          <w:szCs w:val="30"/>
        </w:rPr>
        <w:t xml:space="preserve"> </w:t>
      </w:r>
      <w:hyperlink r:id="rId13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67CAE25D" w14:textId="77777777" w:rsidR="00AA26BA" w:rsidRPr="005C0DE9" w:rsidRDefault="00AA26BA" w:rsidP="00AA26BA">
      <w:pPr>
        <w:ind w:firstLine="709"/>
        <w:rPr>
          <w:rFonts w:eastAsia="Calibri" w:cs="Times New Roman"/>
          <w:b/>
          <w:szCs w:val="30"/>
        </w:rPr>
      </w:pPr>
      <w:r w:rsidRPr="005C0DE9">
        <w:rPr>
          <w:rFonts w:eastAsia="Calibri" w:cs="Times New Roman"/>
          <w:b/>
          <w:szCs w:val="30"/>
          <w:u w:val="single"/>
        </w:rPr>
        <w:t>5. Особенности организации образовательного процесса</w:t>
      </w:r>
    </w:p>
    <w:p w14:paraId="6D5AF5AF" w14:textId="77777777" w:rsidR="00AA26BA" w:rsidRPr="005C0DE9" w:rsidRDefault="00AA26BA" w:rsidP="00AA26BA">
      <w:pPr>
        <w:ind w:firstLine="709"/>
      </w:pPr>
      <w:r w:rsidRPr="005C0DE9">
        <w:t xml:space="preserve">Обращаем внимание, что в начале 2020/2021 учебного года необходимо организовать углубленное повторение учебного материала   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4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55901AA2" w14:textId="77777777" w:rsidR="00AA26BA" w:rsidRPr="005C0DE9" w:rsidRDefault="00AA26BA" w:rsidP="00AA26BA">
      <w:pPr>
        <w:ind w:firstLine="709"/>
        <w:rPr>
          <w:rFonts w:cs="Times New Roman"/>
          <w:szCs w:val="30"/>
          <w:lang w:eastAsia="ru-RU"/>
        </w:rPr>
      </w:pPr>
      <w:r w:rsidRPr="005C0DE9">
        <w:rPr>
          <w:rFonts w:cs="Times New Roman"/>
          <w:szCs w:val="30"/>
          <w:lang w:eastAsia="ru-RU"/>
        </w:rPr>
        <w:lastRenderedPageBreak/>
        <w:t xml:space="preserve">Согласно типовым учебным планам общего среднего образования на 2020/2021 учебный год на изучение учебного предмета «Математика» на базовом уровне </w:t>
      </w:r>
      <w:r w:rsidRPr="005C0DE9">
        <w:rPr>
          <w:rFonts w:cs="Times New Roman"/>
          <w:bCs/>
          <w:szCs w:val="30"/>
          <w:lang w:eastAsia="ru-RU"/>
        </w:rPr>
        <w:t xml:space="preserve">в </w:t>
      </w:r>
      <w:r w:rsidRPr="005C0DE9">
        <w:rPr>
          <w:rFonts w:cs="Times New Roman"/>
          <w:bCs/>
          <w:szCs w:val="30"/>
          <w:lang w:val="en-US"/>
        </w:rPr>
        <w:t>X</w:t>
      </w:r>
      <w:r w:rsidRPr="005C0DE9">
        <w:rPr>
          <w:rFonts w:cs="Times New Roman"/>
          <w:szCs w:val="30"/>
          <w:lang w:eastAsia="ru-RU"/>
        </w:rPr>
        <w:t> классе отводится 4 часа в неделю. Рекомендуется</w:t>
      </w:r>
      <w:r w:rsidRPr="005C0DE9">
        <w:rPr>
          <w:rFonts w:cs="Times New Roman"/>
          <w:szCs w:val="30"/>
        </w:rPr>
        <w:t xml:space="preserve"> в I и III четверти на изучение содержания алгебраического и геометрического компонентов отвести по 2 учебных часа в неделю, во II и IV четверти – 3 часа в неделю отвести на изучение содержания алгебраического компонента и 1 час в неделю на изучение содержания геометрического компонента.</w:t>
      </w:r>
      <w:r w:rsidRPr="005C0DE9">
        <w:rPr>
          <w:rFonts w:cs="Times New Roman"/>
          <w:szCs w:val="30"/>
          <w:lang w:eastAsia="ru-RU"/>
        </w:rPr>
        <w:t xml:space="preserve"> </w:t>
      </w:r>
    </w:p>
    <w:p w14:paraId="145A8D99" w14:textId="77777777" w:rsidR="00AA26BA" w:rsidRPr="005C0DE9" w:rsidRDefault="00AA26BA" w:rsidP="00AA26BA">
      <w:pPr>
        <w:ind w:firstLine="709"/>
        <w:rPr>
          <w:rFonts w:eastAsia="Calibri" w:cs="Times New Roman"/>
          <w:szCs w:val="30"/>
        </w:rPr>
      </w:pPr>
      <w:r w:rsidRPr="005C0DE9">
        <w:rPr>
          <w:rFonts w:eastAsia="Calibri" w:cs="Times New Roman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5C0DE9">
        <w:rPr>
          <w:rFonts w:eastAsia="Calibri" w:cs="Times New Roman"/>
          <w:b/>
          <w:szCs w:val="30"/>
        </w:rPr>
        <w:t>домашнего задания</w:t>
      </w:r>
      <w:r w:rsidRPr="005C0DE9">
        <w:rPr>
          <w:rFonts w:eastAsia="Calibri" w:cs="Times New Roman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5C0DE9">
        <w:rPr>
          <w:rFonts w:eastAsia="Calibri" w:cs="Times New Roman"/>
          <w:szCs w:val="30"/>
          <w:lang w:val="en-US"/>
        </w:rPr>
        <w:t>VII</w:t>
      </w:r>
      <w:r w:rsidRPr="005C0DE9">
        <w:rPr>
          <w:rFonts w:eastAsia="Calibri" w:cs="Times New Roman"/>
          <w:szCs w:val="30"/>
        </w:rPr>
        <w:t>–</w:t>
      </w:r>
      <w:r w:rsidRPr="005C0DE9">
        <w:rPr>
          <w:rFonts w:eastAsia="Calibri" w:cs="Times New Roman"/>
          <w:szCs w:val="30"/>
          <w:lang w:val="en-US"/>
        </w:rPr>
        <w:t>VIII</w:t>
      </w:r>
      <w:r w:rsidRPr="005C0DE9">
        <w:rPr>
          <w:rFonts w:eastAsia="Calibri" w:cs="Times New Roman"/>
          <w:szCs w:val="30"/>
        </w:rPr>
        <w:t xml:space="preserve"> классах за 2,5 часа, в </w:t>
      </w:r>
      <w:r w:rsidRPr="005C0DE9">
        <w:rPr>
          <w:rFonts w:eastAsia="Calibri" w:cs="Times New Roman"/>
          <w:szCs w:val="30"/>
          <w:lang w:val="en-US"/>
        </w:rPr>
        <w:t>IX</w:t>
      </w:r>
      <w:r w:rsidRPr="005C0DE9">
        <w:rPr>
          <w:rFonts w:eastAsia="Calibri" w:cs="Times New Roman"/>
          <w:szCs w:val="30"/>
        </w:rPr>
        <w:t>–</w:t>
      </w:r>
      <w:r w:rsidRPr="005C0DE9">
        <w:rPr>
          <w:rFonts w:eastAsia="Calibri" w:cs="Times New Roman"/>
          <w:szCs w:val="30"/>
          <w:lang w:val="en-US"/>
        </w:rPr>
        <w:t>XI</w:t>
      </w:r>
      <w:r w:rsidRPr="005C0DE9">
        <w:rPr>
          <w:rFonts w:eastAsia="Calibri" w:cs="Times New Roman"/>
          <w:szCs w:val="30"/>
        </w:rPr>
        <w:t xml:space="preserve"> классах за 3 часа.</w:t>
      </w:r>
    </w:p>
    <w:p w14:paraId="70F6EAC4" w14:textId="77777777" w:rsidR="00AA26BA" w:rsidRPr="005C0DE9" w:rsidRDefault="00AA26BA" w:rsidP="00AA26BA">
      <w:pPr>
        <w:ind w:firstLine="709"/>
        <w:contextualSpacing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 xml:space="preserve">В 2019/2020 учебном году проведена республиканская контрольная работа по учебному предмету </w:t>
      </w:r>
      <w:r w:rsidRPr="005C0DE9">
        <w:rPr>
          <w:rFonts w:cs="Times New Roman"/>
          <w:bCs/>
          <w:szCs w:val="30"/>
        </w:rPr>
        <w:t xml:space="preserve">«Математика», в которой приняли участие </w:t>
      </w:r>
      <w:r w:rsidRPr="005C0DE9">
        <w:rPr>
          <w:rFonts w:cs="Times New Roman"/>
          <w:szCs w:val="30"/>
        </w:rPr>
        <w:t xml:space="preserve">учащиеся </w:t>
      </w:r>
      <w:r w:rsidRPr="005C0DE9">
        <w:rPr>
          <w:rFonts w:cs="Times New Roman"/>
          <w:szCs w:val="30"/>
          <w:lang w:val="en-US"/>
        </w:rPr>
        <w:t>VIII</w:t>
      </w:r>
      <w:r w:rsidRPr="005C0DE9">
        <w:rPr>
          <w:rFonts w:cs="Times New Roman"/>
          <w:szCs w:val="30"/>
        </w:rPr>
        <w:t xml:space="preserve"> класса учреждений общего среднего образования.</w:t>
      </w:r>
    </w:p>
    <w:p w14:paraId="4B994648" w14:textId="77777777" w:rsidR="00AA26BA" w:rsidRPr="005C0DE9" w:rsidRDefault="00AA26BA" w:rsidP="00AA26BA">
      <w:pPr>
        <w:autoSpaceDE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5C0DE9">
        <w:rPr>
          <w:rFonts w:eastAsia="Times New Roman" w:cs="Times New Roman"/>
          <w:noProof/>
          <w:szCs w:val="30"/>
          <w:lang w:eastAsia="ru-RU"/>
        </w:rPr>
        <w:t>Затруднения у учащихся вызвали задания, при выполнении которых требовалось продемонстрировать умение:</w:t>
      </w:r>
    </w:p>
    <w:p w14:paraId="522A1358" w14:textId="77777777" w:rsidR="00AA26BA" w:rsidRPr="005C0DE9" w:rsidRDefault="00AA26BA" w:rsidP="00AA26BA">
      <w:pPr>
        <w:autoSpaceDE w:val="0"/>
        <w:ind w:firstLine="709"/>
        <w:rPr>
          <w:rFonts w:eastAsia="Times New Roman" w:cs="Times New Roman"/>
          <w:szCs w:val="30"/>
          <w:lang w:eastAsia="ru-RU"/>
        </w:rPr>
      </w:pPr>
      <w:r w:rsidRPr="005C0DE9">
        <w:rPr>
          <w:rFonts w:eastAsia="Times New Roman" w:cs="Times New Roman"/>
          <w:szCs w:val="30"/>
          <w:lang w:eastAsia="ru-RU"/>
        </w:rPr>
        <w:t>находить и сравнивать площади многоугольников;</w:t>
      </w:r>
    </w:p>
    <w:p w14:paraId="3334F2FB" w14:textId="77777777" w:rsidR="00AA26BA" w:rsidRPr="005C0DE9" w:rsidRDefault="00AA26BA" w:rsidP="00AA26BA">
      <w:pPr>
        <w:autoSpaceDE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5C0DE9">
        <w:rPr>
          <w:rFonts w:eastAsia="Times New Roman" w:cs="Times New Roman"/>
          <w:noProof/>
          <w:szCs w:val="30"/>
          <w:lang w:eastAsia="ru-RU"/>
        </w:rPr>
        <w:t>решать квадратные уравнения с помощью формул;</w:t>
      </w:r>
    </w:p>
    <w:p w14:paraId="115A6320" w14:textId="77777777" w:rsidR="00AA26BA" w:rsidRPr="005C0DE9" w:rsidRDefault="00AA26BA" w:rsidP="00AA26BA">
      <w:pPr>
        <w:autoSpaceDE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5C0DE9">
        <w:rPr>
          <w:rFonts w:eastAsia="Times New Roman" w:cs="Times New Roman"/>
          <w:noProof/>
          <w:szCs w:val="30"/>
          <w:lang w:eastAsia="ru-RU"/>
        </w:rPr>
        <w:t xml:space="preserve">решать текстовые задачи с помощью квадратных уравнений; </w:t>
      </w:r>
    </w:p>
    <w:p w14:paraId="5399713B" w14:textId="77777777" w:rsidR="00AA26BA" w:rsidRPr="005C0DE9" w:rsidRDefault="00AA26BA" w:rsidP="00AA26BA">
      <w:pPr>
        <w:autoSpaceDE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5C0DE9">
        <w:rPr>
          <w:rFonts w:eastAsia="Times New Roman" w:cs="Times New Roman"/>
          <w:noProof/>
          <w:szCs w:val="30"/>
          <w:lang w:eastAsia="ru-RU"/>
        </w:rPr>
        <w:t>решать практикоориентированные задачи с использованием свойств геометрических фигур, обобщать и аргументировать выводы.</w:t>
      </w:r>
    </w:p>
    <w:p w14:paraId="4099BD86" w14:textId="77777777" w:rsidR="00AA26BA" w:rsidRPr="005C0DE9" w:rsidRDefault="00AA26BA" w:rsidP="00AA26BA">
      <w:pPr>
        <w:ind w:firstLine="709"/>
        <w:rPr>
          <w:rFonts w:cs="Times New Roman"/>
          <w:bCs/>
          <w:i/>
          <w:szCs w:val="30"/>
          <w:u w:val="single"/>
        </w:rPr>
      </w:pPr>
      <w:r w:rsidRPr="005C0DE9">
        <w:rPr>
          <w:rFonts w:cs="Times New Roman"/>
          <w:bCs/>
          <w:szCs w:val="30"/>
        </w:rPr>
        <w:t>По результатам республиканской контрольной работы</w:t>
      </w:r>
      <w:r w:rsidRPr="005C0DE9">
        <w:rPr>
          <w:rFonts w:cs="Times New Roman"/>
          <w:szCs w:val="30"/>
        </w:rPr>
        <w:t xml:space="preserve"> подготовлены </w:t>
      </w:r>
      <w:r w:rsidRPr="005C0DE9">
        <w:rPr>
          <w:rFonts w:cs="Times New Roman"/>
          <w:bCs/>
          <w:szCs w:val="30"/>
        </w:rPr>
        <w:t xml:space="preserve">рекомендации, которые могут быть использованы </w:t>
      </w:r>
      <w:r w:rsidRPr="005C0DE9">
        <w:rPr>
          <w:rFonts w:cs="Times New Roman"/>
          <w:szCs w:val="30"/>
        </w:rPr>
        <w:t xml:space="preserve">с целью повышения качества образования. Данные рекомендации </w:t>
      </w:r>
      <w:r w:rsidRPr="005C0DE9">
        <w:rPr>
          <w:rFonts w:cs="Times New Roman"/>
          <w:bCs/>
          <w:szCs w:val="30"/>
        </w:rPr>
        <w:t xml:space="preserve">размещены на национальном образовательном портале: </w:t>
      </w:r>
      <w:hyperlink r:id="rId15" w:history="1">
        <w:r w:rsidRPr="005C0DE9">
          <w:rPr>
            <w:i/>
            <w:color w:val="0563C1"/>
            <w:u w:val="single"/>
          </w:rPr>
          <w:t>http://monitoring.adu.by/index.php/ru</w:t>
        </w:r>
        <w:r w:rsidRPr="005C0DE9">
          <w:rPr>
            <w:color w:val="0563C1"/>
            <w:u w:val="single"/>
          </w:rPr>
          <w:t>/</w:t>
        </w:r>
      </w:hyperlink>
      <w:r w:rsidRPr="005C0DE9">
        <w:rPr>
          <w:rFonts w:cs="Times New Roman"/>
          <w:bCs/>
          <w:i/>
          <w:szCs w:val="30"/>
        </w:rPr>
        <w:t>.</w:t>
      </w:r>
    </w:p>
    <w:p w14:paraId="65089665" w14:textId="77777777" w:rsidR="00AA26BA" w:rsidRPr="005C0DE9" w:rsidRDefault="00AA26BA" w:rsidP="00AA26BA">
      <w:pPr>
        <w:ind w:firstLine="709"/>
        <w:rPr>
          <w:rFonts w:cs="Times New Roman"/>
          <w:i/>
          <w:szCs w:val="30"/>
        </w:rPr>
      </w:pPr>
      <w:r w:rsidRPr="005C0DE9">
        <w:rPr>
          <w:rFonts w:eastAsia="Calibri" w:cs="Times New Roman"/>
          <w:szCs w:val="30"/>
        </w:rPr>
        <w:t xml:space="preserve">Для проведения </w:t>
      </w:r>
      <w:r w:rsidRPr="005C0DE9">
        <w:rPr>
          <w:rFonts w:eastAsia="Calibri" w:cs="Times New Roman"/>
          <w:b/>
          <w:szCs w:val="30"/>
        </w:rPr>
        <w:t>факультативных занятий</w:t>
      </w:r>
      <w:r w:rsidRPr="005C0DE9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Министерством образования в 2020 году. </w:t>
      </w:r>
      <w:r w:rsidRPr="005C0DE9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5C0DE9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5C0DE9">
        <w:rPr>
          <w:rFonts w:cs="Times New Roman"/>
          <w:color w:val="000000"/>
          <w:szCs w:val="30"/>
          <w:lang w:val="be-BY" w:eastAsia="zh-CN"/>
        </w:rPr>
        <w:t>ональном образовательном портале</w:t>
      </w:r>
      <w:r w:rsidRPr="005C0DE9">
        <w:rPr>
          <w:rFonts w:cs="Times New Roman"/>
          <w:color w:val="000000"/>
          <w:spacing w:val="5"/>
          <w:szCs w:val="30"/>
        </w:rPr>
        <w:t xml:space="preserve">: </w:t>
      </w:r>
      <w:hyperlink r:id="rId16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157E7CEE" w14:textId="77777777" w:rsidR="00AA26BA" w:rsidRPr="005C0DE9" w:rsidRDefault="00AA26BA" w:rsidP="00AA26BA">
      <w:pPr>
        <w:ind w:firstLine="709"/>
        <w:rPr>
          <w:rFonts w:cs="Times New Roman"/>
          <w:b/>
          <w:szCs w:val="30"/>
          <w:u w:val="single"/>
        </w:rPr>
      </w:pPr>
      <w:r w:rsidRPr="005C0DE9">
        <w:rPr>
          <w:rFonts w:cs="Times New Roman"/>
          <w:b/>
          <w:szCs w:val="30"/>
          <w:u w:val="single"/>
        </w:rPr>
        <w:lastRenderedPageBreak/>
        <w:t>6. Дополнительные ресурсы</w:t>
      </w:r>
    </w:p>
    <w:p w14:paraId="308B80F1" w14:textId="77777777" w:rsidR="00AA26BA" w:rsidRPr="005C0DE9" w:rsidRDefault="00AA26BA" w:rsidP="00AA26BA">
      <w:pPr>
        <w:ind w:firstLine="709"/>
        <w:rPr>
          <w:rFonts w:cs="Times New Roman"/>
          <w:b/>
          <w:i/>
          <w:iCs/>
          <w:color w:val="0563C1"/>
          <w:szCs w:val="30"/>
          <w:u w:val="single"/>
        </w:rPr>
      </w:pPr>
      <w:r w:rsidRPr="005C0DE9">
        <w:rPr>
          <w:rFonts w:cs="Times New Roman"/>
          <w:color w:val="000000"/>
          <w:spacing w:val="5"/>
          <w:szCs w:val="30"/>
        </w:rPr>
        <w:t xml:space="preserve">Для подготовки к учебным занятиям и организации образовательного процесса учителю рекомендуется использовать дополнительные материалы, размещенные на национальном образовательном портале: </w:t>
      </w:r>
      <w:hyperlink r:id="rId17" w:history="1">
        <w:r>
          <w:rPr>
            <w:rFonts w:eastAsia="Calibri" w:cs="Times New Roman"/>
            <w:i/>
            <w:color w:val="0563C1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eastAsia="Calibri" w:cs="Times New Roman"/>
          <w:i/>
          <w:szCs w:val="30"/>
        </w:rPr>
        <w:t>.</w:t>
      </w:r>
    </w:p>
    <w:p w14:paraId="72DE6627" w14:textId="77777777" w:rsidR="00AA26BA" w:rsidRPr="005C0DE9" w:rsidRDefault="00AA26BA" w:rsidP="00AA26BA">
      <w:pPr>
        <w:ind w:firstLine="709"/>
        <w:rPr>
          <w:rFonts w:cs="Times New Roman"/>
          <w:b/>
          <w:szCs w:val="30"/>
          <w:u w:val="single"/>
        </w:rPr>
      </w:pPr>
      <w:r w:rsidRPr="005C0DE9">
        <w:rPr>
          <w:rFonts w:cs="Times New Roman"/>
          <w:b/>
          <w:szCs w:val="30"/>
          <w:u w:val="single"/>
        </w:rPr>
        <w:t xml:space="preserve">7. Выпускной экзамен по учебному предмету </w:t>
      </w:r>
      <w:r w:rsidRPr="005C0DE9">
        <w:rPr>
          <w:rFonts w:cs="Times New Roman"/>
          <w:b/>
          <w:bCs/>
          <w:szCs w:val="30"/>
          <w:u w:val="single"/>
        </w:rPr>
        <w:t>«Математика»</w:t>
      </w:r>
    </w:p>
    <w:p w14:paraId="5901E6BE" w14:textId="77777777" w:rsidR="00AA26BA" w:rsidRPr="005C0DE9" w:rsidRDefault="00AA26BA" w:rsidP="00AA26BA">
      <w:pPr>
        <w:tabs>
          <w:tab w:val="right" w:pos="9639"/>
        </w:tabs>
        <w:ind w:right="-1"/>
        <w:rPr>
          <w:rFonts w:cs="Times New Roman"/>
          <w:color w:val="000000"/>
          <w:spacing w:val="5"/>
          <w:szCs w:val="30"/>
        </w:rPr>
      </w:pPr>
      <w:r w:rsidRPr="005C0DE9">
        <w:rPr>
          <w:rFonts w:cs="Times New Roman"/>
          <w:szCs w:val="30"/>
        </w:rPr>
        <w:t>Выпускной экзамен</w:t>
      </w:r>
      <w:r w:rsidRPr="005C0DE9">
        <w:rPr>
          <w:rFonts w:cs="Times New Roman"/>
          <w:color w:val="000000"/>
          <w:spacing w:val="5"/>
          <w:szCs w:val="30"/>
        </w:rPr>
        <w:t xml:space="preserve"> по учебному предмету «Математика»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заданиям, на III </w:t>
      </w:r>
      <w:r w:rsidRPr="005C0DE9">
        <w:rPr>
          <w:rFonts w:cs="Times New Roman"/>
          <w:szCs w:val="30"/>
        </w:rPr>
        <w:t>ступени общего среднего образования – </w:t>
      </w:r>
      <w:r w:rsidRPr="005C0DE9">
        <w:rPr>
          <w:rFonts w:cs="Times New Roman"/>
          <w:color w:val="000000"/>
          <w:spacing w:val="5"/>
          <w:szCs w:val="30"/>
        </w:rPr>
        <w:t xml:space="preserve">в письменной форме в виде контрольной работы </w:t>
      </w:r>
      <w:r w:rsidRPr="005C0DE9">
        <w:rPr>
          <w:rFonts w:eastAsia="Calibri" w:cs="Times New Roman"/>
          <w:i/>
          <w:iCs/>
          <w:szCs w:val="30"/>
          <w:lang w:eastAsia="ru-RU"/>
        </w:rPr>
        <w:t>по разным заданиям</w:t>
      </w:r>
      <w:r w:rsidRPr="005C0DE9">
        <w:rPr>
          <w:rFonts w:eastAsia="Calibri" w:cs="Times New Roman"/>
          <w:szCs w:val="30"/>
          <w:lang w:eastAsia="ru-RU"/>
        </w:rPr>
        <w:t xml:space="preserve"> для учащихся, изучающих математику на повышенном уровне, и для учащихся, изучающих математику на базовом уровне.</w:t>
      </w:r>
    </w:p>
    <w:p w14:paraId="38FDFB8A" w14:textId="77777777" w:rsidR="00AA26BA" w:rsidRPr="005C0DE9" w:rsidRDefault="00AA26BA" w:rsidP="00AA26BA">
      <w:pPr>
        <w:ind w:firstLine="709"/>
        <w:rPr>
          <w:rFonts w:cs="Times New Roman"/>
          <w:b/>
          <w:color w:val="000000"/>
          <w:szCs w:val="30"/>
          <w:u w:val="single"/>
        </w:rPr>
      </w:pPr>
      <w:r w:rsidRPr="005C0DE9">
        <w:rPr>
          <w:rFonts w:cs="Times New Roman"/>
          <w:b/>
          <w:color w:val="000000"/>
          <w:szCs w:val="30"/>
        </w:rPr>
        <w:t>8. </w:t>
      </w:r>
      <w:r w:rsidRPr="005C0DE9">
        <w:rPr>
          <w:rFonts w:cs="Times New Roman"/>
          <w:b/>
          <w:color w:val="000000"/>
          <w:szCs w:val="30"/>
          <w:u w:val="single"/>
        </w:rPr>
        <w:t>Организация методической работы</w:t>
      </w:r>
    </w:p>
    <w:p w14:paraId="02A7A1EC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 xml:space="preserve">При планировании методической работы с учителями математики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компетенции, рекомендации по результатам республиканского мониторинга. </w:t>
      </w:r>
    </w:p>
    <w:p w14:paraId="73FB8477" w14:textId="77777777" w:rsidR="00AA26BA" w:rsidRPr="005C0DE9" w:rsidRDefault="00AA26BA" w:rsidP="00AA26BA">
      <w:pPr>
        <w:ind w:firstLine="709"/>
        <w:rPr>
          <w:rFonts w:cs="Times New Roman"/>
          <w:i/>
          <w:szCs w:val="30"/>
        </w:rPr>
      </w:pPr>
      <w:r w:rsidRPr="005C0DE9">
        <w:rPr>
          <w:rFonts w:cs="Times New Roman"/>
          <w:szCs w:val="30"/>
        </w:rPr>
        <w:t xml:space="preserve">Для организации деятельности методических формирований учителей математики в 2020/2021 учебном году предлагается единая тема </w:t>
      </w:r>
      <w:r w:rsidRPr="005C0DE9">
        <w:rPr>
          <w:rFonts w:cs="Times New Roman"/>
          <w:i/>
          <w:szCs w:val="30"/>
        </w:rPr>
        <w:t>«Совершенствование профессиональной компетентности педагогов в области организации учебно-познавательной деятельности учащихся на уроках математики».</w:t>
      </w:r>
    </w:p>
    <w:p w14:paraId="1315D01B" w14:textId="77777777" w:rsidR="00AA26BA" w:rsidRPr="005C0DE9" w:rsidRDefault="00AA26BA" w:rsidP="00AA26BA">
      <w:pPr>
        <w:ind w:firstLine="709"/>
        <w:contextualSpacing/>
        <w:rPr>
          <w:rFonts w:cs="Times New Roman"/>
          <w:b/>
          <w:szCs w:val="30"/>
        </w:rPr>
      </w:pPr>
      <w:r w:rsidRPr="005C0DE9">
        <w:rPr>
          <w:rFonts w:cs="Times New Roman"/>
          <w:b/>
          <w:szCs w:val="30"/>
        </w:rPr>
        <w:t>На августовских предметных секциях рекомендуется обсудить следующие вопросы:</w:t>
      </w:r>
    </w:p>
    <w:p w14:paraId="46DD6490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b/>
          <w:szCs w:val="30"/>
        </w:rPr>
        <w:t>1. Нормативное правовое и научно-методическое обеспечение образовательного процесса по математике в 2020/2021 учебном году</w:t>
      </w:r>
      <w:r w:rsidRPr="005C0DE9">
        <w:rPr>
          <w:rFonts w:cs="Times New Roman"/>
          <w:szCs w:val="30"/>
        </w:rPr>
        <w:t>:</w:t>
      </w:r>
    </w:p>
    <w:p w14:paraId="3667D077" w14:textId="77777777" w:rsidR="00AA26BA" w:rsidRPr="005C0DE9" w:rsidRDefault="00AA26BA" w:rsidP="00AA26BA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учебный план и учебные программы по математике на 2020/2021 учебный год;</w:t>
      </w:r>
    </w:p>
    <w:p w14:paraId="47B52B23" w14:textId="77777777" w:rsidR="00AA26BA" w:rsidRPr="005C0DE9" w:rsidRDefault="00AA26BA" w:rsidP="00AA26BA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обновленная учебная программа по учебному предмету «Математика» для X класса;</w:t>
      </w:r>
    </w:p>
    <w:p w14:paraId="0C44C99D" w14:textId="77777777" w:rsidR="00AA26BA" w:rsidRPr="005C0DE9" w:rsidRDefault="00AA26BA" w:rsidP="00AA26BA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обновленные учебные пособия по математике для X класса и особенности работы с ними;</w:t>
      </w:r>
    </w:p>
    <w:p w14:paraId="45F75517" w14:textId="77777777" w:rsidR="00AA26BA" w:rsidRPr="005C0DE9" w:rsidRDefault="00AA26BA" w:rsidP="00AA26BA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эффективность использования в образовательном процессе компонентов учебно-методических комплексов по математике;</w:t>
      </w:r>
    </w:p>
    <w:p w14:paraId="3C883104" w14:textId="77777777" w:rsidR="00AA26BA" w:rsidRPr="005C0DE9" w:rsidRDefault="00AA26BA" w:rsidP="00AA26BA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lastRenderedPageBreak/>
        <w:t>рекомендации по результатам республиканского мониторинга по математике.</w:t>
      </w:r>
    </w:p>
    <w:p w14:paraId="4FCD423D" w14:textId="77777777" w:rsidR="00AA26BA" w:rsidRPr="005C0DE9" w:rsidRDefault="00AA26BA" w:rsidP="00AA26BA">
      <w:pPr>
        <w:ind w:firstLine="709"/>
        <w:rPr>
          <w:rFonts w:cs="Times New Roman"/>
          <w:b/>
          <w:szCs w:val="30"/>
        </w:rPr>
      </w:pPr>
      <w:r w:rsidRPr="005C0DE9">
        <w:rPr>
          <w:rFonts w:cs="Times New Roman"/>
          <w:b/>
          <w:szCs w:val="30"/>
        </w:rPr>
        <w:t>2. Планирование работы методических формирований:</w:t>
      </w:r>
    </w:p>
    <w:p w14:paraId="10730B8F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 xml:space="preserve">анализ методической работы за 2019/2020 учебный год; </w:t>
      </w:r>
    </w:p>
    <w:p w14:paraId="288F27EB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тенденции развития математического образования в учреждениях общего среднего образования района, актуальные проблемы и пути их решения;</w:t>
      </w:r>
    </w:p>
    <w:p w14:paraId="16FB3A57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организация работы методической сети учителей математики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14:paraId="3EF9D886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Деятельность всех методических формирований должна планироваться с учётом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14:paraId="11F45A02" w14:textId="77777777" w:rsidR="00AA26BA" w:rsidRPr="005C0DE9" w:rsidRDefault="00AA26BA" w:rsidP="00AA26BA">
      <w:pPr>
        <w:ind w:firstLine="709"/>
        <w:rPr>
          <w:rFonts w:cs="Times New Roman"/>
          <w:b/>
          <w:szCs w:val="30"/>
        </w:rPr>
      </w:pPr>
      <w:r w:rsidRPr="005C0DE9">
        <w:rPr>
          <w:rFonts w:cs="Times New Roman"/>
          <w:b/>
          <w:szCs w:val="30"/>
        </w:rPr>
        <w:t>На заседаниях методических формирований учителей математики рекомендуется рассмотреть актуальные вопросы по организации учебно-познавательной деятельности учащихся на уроках математики с учетом эффективного педагогического опыта педагогов региона:</w:t>
      </w:r>
    </w:p>
    <w:p w14:paraId="662DC395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формирование метапредметных, предметных и личностных компетенций в процессе учебно-познавательной деятельности учащихся при освоении содержания учебного материала по математике;</w:t>
      </w:r>
    </w:p>
    <w:p w14:paraId="04B52890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особенности организации учебно-познавательной деятельности учащихся (базовый и повышенный уровни изучения учебного предмета «Математика»);</w:t>
      </w:r>
    </w:p>
    <w:p w14:paraId="34E1D256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эффективные методы и приёмы развития учебной мотивации и познавательной активности учащихся на учебных занятиях по математике;</w:t>
      </w:r>
    </w:p>
    <w:p w14:paraId="564F05A8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 xml:space="preserve">реализация внутрипредметных и межпредметных связей при изучении математики как фактор активизации учебно-познавательной деятельности учащихся; </w:t>
      </w:r>
    </w:p>
    <w:p w14:paraId="3098E4C2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учебно-познавательная деятельность учащихся на учебном занятии по математике: проектирование, реализация, анализ;</w:t>
      </w:r>
    </w:p>
    <w:p w14:paraId="748CC170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организация учебной деятельности учащихся при подготовке к выпускным экзаменам и централизованному тестированию;</w:t>
      </w:r>
    </w:p>
    <w:p w14:paraId="56E5D328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формирование готовности учащихся к применению математических знаний и умений в повседневной жизни;</w:t>
      </w:r>
    </w:p>
    <w:p w14:paraId="49E28DE8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>организация контрольно-оценочной деятельности на учебном занятии по математике;</w:t>
      </w:r>
    </w:p>
    <w:p w14:paraId="136AD819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lastRenderedPageBreak/>
        <w:t>высокотехнологичная информационно насыщенная среда как основа для организации самостоятельной учебно-познавательной деятельности учащихся по учебному предмету «Математика».</w:t>
      </w:r>
    </w:p>
    <w:p w14:paraId="04F0F042" w14:textId="77777777" w:rsidR="00AA26BA" w:rsidRPr="005C0DE9" w:rsidRDefault="00AA26BA" w:rsidP="00AA26BA">
      <w:pPr>
        <w:ind w:firstLine="709"/>
        <w:rPr>
          <w:rFonts w:cs="Times New Roman"/>
          <w:szCs w:val="30"/>
        </w:rPr>
      </w:pPr>
      <w:r w:rsidRPr="005C0DE9">
        <w:rPr>
          <w:rFonts w:cs="Times New Roman"/>
          <w:szCs w:val="30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математики в государственном учреждении образования «Академия последипломного образования» в 2020/2021 учебном году планируется проведение повышения квалификации и обучающих курсов (тематических семинаров). </w:t>
      </w:r>
    </w:p>
    <w:p w14:paraId="2C5B5943" w14:textId="2A3DB7CB" w:rsidR="005C5EA8" w:rsidRPr="00AA26BA" w:rsidRDefault="00AA26BA" w:rsidP="00AA26BA">
      <w:r w:rsidRPr="005C0DE9">
        <w:rPr>
          <w:rFonts w:cs="Times New Roman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 «Академия последипломного образования» (</w:t>
      </w:r>
      <w:hyperlink r:id="rId18" w:history="1">
        <w:r w:rsidRPr="005C0DE9">
          <w:rPr>
            <w:i/>
            <w:color w:val="0563C1"/>
            <w:u w:val="single"/>
          </w:rPr>
          <w:t>http://www.academy.edu.by/</w:t>
        </w:r>
      </w:hyperlink>
      <w:r w:rsidRPr="005C0DE9">
        <w:rPr>
          <w:rFonts w:cs="Times New Roman"/>
          <w:szCs w:val="30"/>
        </w:rPr>
        <w:t>).</w:t>
      </w:r>
    </w:p>
    <w:sectPr w:rsidR="005C5EA8" w:rsidRPr="00AA26BA" w:rsidSect="00C35E87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EB0B" w14:textId="77777777" w:rsidR="00FD3D6E" w:rsidRDefault="00FD3D6E" w:rsidP="00C35E87">
      <w:r>
        <w:separator/>
      </w:r>
    </w:p>
  </w:endnote>
  <w:endnote w:type="continuationSeparator" w:id="0">
    <w:p w14:paraId="549891BF" w14:textId="77777777" w:rsidR="00FD3D6E" w:rsidRDefault="00FD3D6E" w:rsidP="00C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23643" w14:textId="77777777" w:rsidR="00FD3D6E" w:rsidRDefault="00FD3D6E" w:rsidP="00C35E87">
      <w:r>
        <w:separator/>
      </w:r>
    </w:p>
  </w:footnote>
  <w:footnote w:type="continuationSeparator" w:id="0">
    <w:p w14:paraId="791EEC6E" w14:textId="77777777" w:rsidR="00FD3D6E" w:rsidRDefault="00FD3D6E" w:rsidP="00C3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522045"/>
      <w:docPartObj>
        <w:docPartGallery w:val="Page Numbers (Top of Page)"/>
        <w:docPartUnique/>
      </w:docPartObj>
    </w:sdtPr>
    <w:sdtEndPr/>
    <w:sdtContent>
      <w:p w14:paraId="09E9C670" w14:textId="7FE7332D" w:rsidR="00C35E87" w:rsidRDefault="00C35E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30">
          <w:rPr>
            <w:noProof/>
          </w:rPr>
          <w:t>2</w:t>
        </w:r>
        <w:r>
          <w:fldChar w:fldCharType="end"/>
        </w:r>
      </w:p>
    </w:sdtContent>
  </w:sdt>
  <w:p w14:paraId="686E59D4" w14:textId="77777777" w:rsidR="00C35E87" w:rsidRDefault="00C35E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9DD"/>
    <w:multiLevelType w:val="hybridMultilevel"/>
    <w:tmpl w:val="C3F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4459"/>
    <w:multiLevelType w:val="hybridMultilevel"/>
    <w:tmpl w:val="49A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72A"/>
    <w:multiLevelType w:val="hybridMultilevel"/>
    <w:tmpl w:val="6A5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031A"/>
    <w:multiLevelType w:val="hybridMultilevel"/>
    <w:tmpl w:val="F1B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F50C7B"/>
    <w:multiLevelType w:val="hybridMultilevel"/>
    <w:tmpl w:val="786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7E8"/>
    <w:multiLevelType w:val="hybridMultilevel"/>
    <w:tmpl w:val="F9C81EC2"/>
    <w:lvl w:ilvl="0" w:tplc="80524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F"/>
    <w:rsid w:val="00013782"/>
    <w:rsid w:val="00022DF8"/>
    <w:rsid w:val="00054D0B"/>
    <w:rsid w:val="0007763B"/>
    <w:rsid w:val="00083D2A"/>
    <w:rsid w:val="000A204F"/>
    <w:rsid w:val="00103856"/>
    <w:rsid w:val="00106B94"/>
    <w:rsid w:val="0010749D"/>
    <w:rsid w:val="00116439"/>
    <w:rsid w:val="0012052B"/>
    <w:rsid w:val="00132A10"/>
    <w:rsid w:val="00147D48"/>
    <w:rsid w:val="00156090"/>
    <w:rsid w:val="00157E8A"/>
    <w:rsid w:val="0019029A"/>
    <w:rsid w:val="00192AC1"/>
    <w:rsid w:val="001A23EA"/>
    <w:rsid w:val="001B7845"/>
    <w:rsid w:val="001C7805"/>
    <w:rsid w:val="001D17AC"/>
    <w:rsid w:val="001E35AE"/>
    <w:rsid w:val="00230B8F"/>
    <w:rsid w:val="002401E1"/>
    <w:rsid w:val="00241BA1"/>
    <w:rsid w:val="002535E9"/>
    <w:rsid w:val="002572B8"/>
    <w:rsid w:val="00262851"/>
    <w:rsid w:val="00282F30"/>
    <w:rsid w:val="002C1BC0"/>
    <w:rsid w:val="002D1C60"/>
    <w:rsid w:val="002D44E2"/>
    <w:rsid w:val="002E094E"/>
    <w:rsid w:val="002F3EEE"/>
    <w:rsid w:val="00337420"/>
    <w:rsid w:val="003873DC"/>
    <w:rsid w:val="003A4970"/>
    <w:rsid w:val="003B3B10"/>
    <w:rsid w:val="003D1428"/>
    <w:rsid w:val="00401384"/>
    <w:rsid w:val="0045761A"/>
    <w:rsid w:val="004660CA"/>
    <w:rsid w:val="00481946"/>
    <w:rsid w:val="00493DF5"/>
    <w:rsid w:val="004A7EDE"/>
    <w:rsid w:val="004C3190"/>
    <w:rsid w:val="004D427B"/>
    <w:rsid w:val="004E4C94"/>
    <w:rsid w:val="004F0727"/>
    <w:rsid w:val="004F5F95"/>
    <w:rsid w:val="0051368D"/>
    <w:rsid w:val="0051791C"/>
    <w:rsid w:val="00546230"/>
    <w:rsid w:val="005A59CC"/>
    <w:rsid w:val="005B60CE"/>
    <w:rsid w:val="005C5EA8"/>
    <w:rsid w:val="005C5EDB"/>
    <w:rsid w:val="005E18B7"/>
    <w:rsid w:val="005E67E9"/>
    <w:rsid w:val="0065075D"/>
    <w:rsid w:val="00664D6B"/>
    <w:rsid w:val="00687543"/>
    <w:rsid w:val="00687A89"/>
    <w:rsid w:val="006A43D0"/>
    <w:rsid w:val="007454D5"/>
    <w:rsid w:val="007460FD"/>
    <w:rsid w:val="007525EE"/>
    <w:rsid w:val="00787D15"/>
    <w:rsid w:val="00792402"/>
    <w:rsid w:val="007C7E26"/>
    <w:rsid w:val="007E076C"/>
    <w:rsid w:val="008179A7"/>
    <w:rsid w:val="008468CE"/>
    <w:rsid w:val="00846B50"/>
    <w:rsid w:val="008913A7"/>
    <w:rsid w:val="008A35D4"/>
    <w:rsid w:val="008E3AAA"/>
    <w:rsid w:val="0091581A"/>
    <w:rsid w:val="00920864"/>
    <w:rsid w:val="0093572F"/>
    <w:rsid w:val="009369F2"/>
    <w:rsid w:val="00947DBE"/>
    <w:rsid w:val="009802B6"/>
    <w:rsid w:val="009A03CB"/>
    <w:rsid w:val="009A5BF3"/>
    <w:rsid w:val="009A71AA"/>
    <w:rsid w:val="009D20C1"/>
    <w:rsid w:val="00A333E6"/>
    <w:rsid w:val="00A52882"/>
    <w:rsid w:val="00A94E50"/>
    <w:rsid w:val="00AA26BA"/>
    <w:rsid w:val="00AF70B7"/>
    <w:rsid w:val="00B13A83"/>
    <w:rsid w:val="00B67B6E"/>
    <w:rsid w:val="00B8498E"/>
    <w:rsid w:val="00B85F72"/>
    <w:rsid w:val="00BA0412"/>
    <w:rsid w:val="00BA071B"/>
    <w:rsid w:val="00BC067D"/>
    <w:rsid w:val="00BD417C"/>
    <w:rsid w:val="00BD6EE1"/>
    <w:rsid w:val="00BF2754"/>
    <w:rsid w:val="00C150C7"/>
    <w:rsid w:val="00C35E87"/>
    <w:rsid w:val="00C61860"/>
    <w:rsid w:val="00C64F10"/>
    <w:rsid w:val="00C74D0B"/>
    <w:rsid w:val="00C807C8"/>
    <w:rsid w:val="00CB4951"/>
    <w:rsid w:val="00CB62FB"/>
    <w:rsid w:val="00D11702"/>
    <w:rsid w:val="00D51D39"/>
    <w:rsid w:val="00D61111"/>
    <w:rsid w:val="00D934A4"/>
    <w:rsid w:val="00DB6A07"/>
    <w:rsid w:val="00DD363F"/>
    <w:rsid w:val="00DF21AE"/>
    <w:rsid w:val="00E23C70"/>
    <w:rsid w:val="00E2732D"/>
    <w:rsid w:val="00E365CA"/>
    <w:rsid w:val="00E47EDD"/>
    <w:rsid w:val="00E5594D"/>
    <w:rsid w:val="00E6157D"/>
    <w:rsid w:val="00E653C1"/>
    <w:rsid w:val="00EB5C04"/>
    <w:rsid w:val="00EB5F56"/>
    <w:rsid w:val="00EB74E8"/>
    <w:rsid w:val="00EF7D99"/>
    <w:rsid w:val="00F0751D"/>
    <w:rsid w:val="00F33956"/>
    <w:rsid w:val="00F41E81"/>
    <w:rsid w:val="00F53578"/>
    <w:rsid w:val="00F546E3"/>
    <w:rsid w:val="00F62889"/>
    <w:rsid w:val="00F8320F"/>
    <w:rsid w:val="00FA36C6"/>
    <w:rsid w:val="00FC45A3"/>
    <w:rsid w:val="00FD3D6E"/>
    <w:rsid w:val="00FF0FC6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5A7D"/>
  <w15:docId w15:val="{9E7EF928-A718-4ED4-A53F-E616AC6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10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5E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5EA8"/>
    <w:pPr>
      <w:ind w:left="720"/>
      <w:contextualSpacing/>
    </w:pPr>
  </w:style>
  <w:style w:type="paragraph" w:customStyle="1" w:styleId="a5">
    <w:name w:val="[Без стиля]"/>
    <w:uiPriority w:val="99"/>
    <w:rsid w:val="005C5E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6">
    <w:name w:val="ОСНОВНЫЕ ТРЕБОВАНИЯ...."/>
    <w:basedOn w:val="a5"/>
    <w:uiPriority w:val="99"/>
    <w:rsid w:val="005C5EA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5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E87"/>
    <w:rPr>
      <w:rFonts w:ascii="Times New Roman" w:hAnsi="Times New Roman"/>
      <w:sz w:val="30"/>
    </w:rPr>
  </w:style>
  <w:style w:type="paragraph" w:styleId="ac">
    <w:name w:val="footer"/>
    <w:basedOn w:val="a"/>
    <w:link w:val="ad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E87"/>
    <w:rPr>
      <w:rFonts w:ascii="Times New Roman" w:hAnsi="Times New Roman"/>
      <w:sz w:val="30"/>
    </w:rPr>
  </w:style>
  <w:style w:type="character" w:styleId="ae">
    <w:name w:val="FollowedHyperlink"/>
    <w:basedOn w:val="a0"/>
    <w:uiPriority w:val="99"/>
    <w:semiHidden/>
    <w:unhideWhenUsed/>
    <w:rsid w:val="001B7845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59"/>
    <w:rsid w:val="00AA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itoring.adu.by/index.php/ru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0B1-53A0-4C76-9E5C-1D91729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15045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2020-06-19T11:41:00Z</cp:lastPrinted>
  <dcterms:created xsi:type="dcterms:W3CDTF">2020-07-13T16:58:00Z</dcterms:created>
  <dcterms:modified xsi:type="dcterms:W3CDTF">2020-07-13T16:58:00Z</dcterms:modified>
</cp:coreProperties>
</file>