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1A2E" w:rsidRDefault="00BD1D08">
      <w:pPr>
        <w:jc w:val="right"/>
        <w:rPr>
          <w:rFonts w:eastAsia="Times New Roman" w:cs="Times New Roman"/>
          <w:sz w:val="30"/>
          <w:szCs w:val="30"/>
        </w:rPr>
      </w:pPr>
      <w:bookmarkStart w:id="0" w:name="_GoBack"/>
      <w:bookmarkEnd w:id="0"/>
      <w:r>
        <w:rPr>
          <w:rFonts w:eastAsia="Times New Roman" w:cs="Times New Roman"/>
          <w:sz w:val="30"/>
          <w:szCs w:val="30"/>
        </w:rPr>
        <w:t>Приложение 9</w:t>
      </w:r>
    </w:p>
    <w:p w14:paraId="00000002" w14:textId="77777777" w:rsidR="00381A2E" w:rsidRDefault="00381A2E">
      <w:pPr>
        <w:jc w:val="right"/>
        <w:rPr>
          <w:rFonts w:eastAsia="Times New Roman" w:cs="Times New Roman"/>
          <w:sz w:val="30"/>
          <w:szCs w:val="30"/>
        </w:rPr>
      </w:pPr>
    </w:p>
    <w:p w14:paraId="00000003" w14:textId="77777777" w:rsidR="00381A2E" w:rsidRPr="00C36EA1" w:rsidRDefault="00BD1D08">
      <w:pPr>
        <w:jc w:val="center"/>
        <w:rPr>
          <w:rFonts w:eastAsia="Times New Roman" w:cs="Times New Roman"/>
          <w:b/>
          <w:smallCaps/>
          <w:sz w:val="30"/>
          <w:szCs w:val="30"/>
        </w:rPr>
      </w:pPr>
      <w:r>
        <w:rPr>
          <w:rFonts w:eastAsia="Times New Roman" w:cs="Times New Roman"/>
          <w:b/>
          <w:small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C36EA1">
        <w:rPr>
          <w:rFonts w:eastAsia="Times New Roman" w:cs="Times New Roman"/>
          <w:b/>
          <w:smallCaps/>
          <w:sz w:val="30"/>
          <w:szCs w:val="30"/>
        </w:rPr>
        <w:t>«ОБЩЕСТВОВЕДЕНИЕ»</w:t>
      </w:r>
    </w:p>
    <w:p w14:paraId="00000004" w14:textId="77777777" w:rsidR="00381A2E" w:rsidRDefault="00381A2E">
      <w:pPr>
        <w:jc w:val="center"/>
        <w:rPr>
          <w:rFonts w:eastAsia="Times New Roman" w:cs="Times New Roman"/>
          <w:b/>
          <w:smallCaps/>
        </w:rPr>
      </w:pPr>
    </w:p>
    <w:p w14:paraId="00000005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1. Учебные программы</w:t>
      </w:r>
    </w:p>
    <w:p w14:paraId="12FE1C02" w14:textId="332AD5CA" w:rsidR="00A86991" w:rsidRPr="00A86991" w:rsidRDefault="00BD1D08" w:rsidP="00A86991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a7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295"/>
        <w:gridCol w:w="966"/>
        <w:gridCol w:w="1444"/>
        <w:gridCol w:w="1445"/>
        <w:gridCol w:w="1444"/>
        <w:gridCol w:w="1445"/>
      </w:tblGrid>
      <w:tr w:rsidR="00A86991" w14:paraId="342B2188" w14:textId="77777777" w:rsidTr="00A86991">
        <w:tc>
          <w:tcPr>
            <w:tcW w:w="2295" w:type="dxa"/>
            <w:vMerge w:val="restart"/>
            <w:vAlign w:val="center"/>
          </w:tcPr>
          <w:p w14:paraId="39854202" w14:textId="77777777" w:rsidR="00A86991" w:rsidRPr="004F570B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>
              <w:rPr>
                <w:rFonts w:eastAsia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966" w:type="dxa"/>
            <w:vMerge w:val="restart"/>
            <w:vAlign w:val="center"/>
          </w:tcPr>
          <w:p w14:paraId="484212EE" w14:textId="77777777" w:rsidR="00A86991" w:rsidRPr="004F570B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>
              <w:rPr>
                <w:rFonts w:eastAsia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2889" w:type="dxa"/>
            <w:gridSpan w:val="2"/>
          </w:tcPr>
          <w:p w14:paraId="29DD03E3" w14:textId="77777777" w:rsidR="00A86991" w:rsidRPr="004F570B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>
              <w:rPr>
                <w:rFonts w:eastAsia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2889" w:type="dxa"/>
            <w:gridSpan w:val="2"/>
          </w:tcPr>
          <w:p w14:paraId="1EEAE3A0" w14:textId="77777777" w:rsidR="00A86991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>
              <w:rPr>
                <w:rFonts w:eastAsia="Times New Roman"/>
                <w:sz w:val="30"/>
                <w:szCs w:val="30"/>
                <w:lang w:val="en-US"/>
              </w:rPr>
              <w:t>XI</w:t>
            </w:r>
          </w:p>
        </w:tc>
      </w:tr>
      <w:tr w:rsidR="00A86991" w14:paraId="63430231" w14:textId="77777777" w:rsidTr="00A86991">
        <w:tc>
          <w:tcPr>
            <w:tcW w:w="2295" w:type="dxa"/>
            <w:vMerge/>
          </w:tcPr>
          <w:p w14:paraId="75B21EEB" w14:textId="77777777" w:rsidR="00A86991" w:rsidRDefault="00A86991" w:rsidP="002C6698">
            <w:pPr>
              <w:rPr>
                <w:rFonts w:eastAsia="Times New Roman"/>
                <w:sz w:val="30"/>
                <w:szCs w:val="30"/>
                <w:lang w:val="be-BY"/>
              </w:rPr>
            </w:pPr>
          </w:p>
        </w:tc>
        <w:tc>
          <w:tcPr>
            <w:tcW w:w="966" w:type="dxa"/>
            <w:vMerge/>
          </w:tcPr>
          <w:p w14:paraId="4D590645" w14:textId="77777777" w:rsidR="00A86991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</w:p>
        </w:tc>
        <w:tc>
          <w:tcPr>
            <w:tcW w:w="1444" w:type="dxa"/>
          </w:tcPr>
          <w:p w14:paraId="6B526A4B" w14:textId="77777777" w:rsidR="00A86991" w:rsidRPr="004F570B" w:rsidRDefault="00A86991" w:rsidP="002C66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1445" w:type="dxa"/>
          </w:tcPr>
          <w:p w14:paraId="53C4A84B" w14:textId="77777777" w:rsidR="00A86991" w:rsidRPr="004F570B" w:rsidRDefault="00A86991" w:rsidP="002C66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/>
              </w:rPr>
              <w:t>уров.</w:t>
            </w:r>
          </w:p>
        </w:tc>
        <w:tc>
          <w:tcPr>
            <w:tcW w:w="1444" w:type="dxa"/>
          </w:tcPr>
          <w:p w14:paraId="3A793869" w14:textId="77777777" w:rsidR="00A86991" w:rsidRDefault="00A86991" w:rsidP="002C6698">
            <w:pPr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1445" w:type="dxa"/>
          </w:tcPr>
          <w:p w14:paraId="5775F4F3" w14:textId="77777777" w:rsidR="00A86991" w:rsidRDefault="00A86991" w:rsidP="002C6698">
            <w:pPr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/>
              </w:rPr>
              <w:t>уров.</w:t>
            </w:r>
          </w:p>
        </w:tc>
      </w:tr>
      <w:tr w:rsidR="00A86991" w14:paraId="0A5D8B1C" w14:textId="77777777" w:rsidTr="00A86991">
        <w:tc>
          <w:tcPr>
            <w:tcW w:w="2295" w:type="dxa"/>
          </w:tcPr>
          <w:p w14:paraId="1CB7EB91" w14:textId="77777777" w:rsidR="00A86991" w:rsidRPr="000C69F0" w:rsidRDefault="00A86991" w:rsidP="002C6698">
            <w:pPr>
              <w:rPr>
                <w:rFonts w:eastAsia="Times New Roman"/>
                <w:sz w:val="26"/>
                <w:szCs w:val="26"/>
                <w:lang w:val="be-BY"/>
              </w:rPr>
            </w:pPr>
            <w:r w:rsidRPr="000C69F0">
              <w:rPr>
                <w:rFonts w:eastAsia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6" w:type="dxa"/>
            <w:vAlign w:val="center"/>
          </w:tcPr>
          <w:p w14:paraId="56D4E461" w14:textId="77777777" w:rsidR="00A86991" w:rsidRPr="0082077A" w:rsidRDefault="00A86991" w:rsidP="002C669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2077A">
              <w:rPr>
                <w:rFonts w:eastAsia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1444" w:type="dxa"/>
            <w:vAlign w:val="center"/>
          </w:tcPr>
          <w:p w14:paraId="404A3AC0" w14:textId="77777777" w:rsidR="00A86991" w:rsidRPr="00785763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785763">
              <w:rPr>
                <w:rFonts w:eastAsia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445" w:type="dxa"/>
            <w:vAlign w:val="center"/>
          </w:tcPr>
          <w:p w14:paraId="7ABCA599" w14:textId="77777777" w:rsidR="00A86991" w:rsidRPr="00785763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785763">
              <w:rPr>
                <w:rFonts w:eastAsia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444" w:type="dxa"/>
            <w:vAlign w:val="center"/>
          </w:tcPr>
          <w:p w14:paraId="3229D438" w14:textId="77777777" w:rsidR="00A86991" w:rsidRPr="00C30C74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C30C74">
              <w:rPr>
                <w:rFonts w:eastAsia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445" w:type="dxa"/>
            <w:vAlign w:val="center"/>
          </w:tcPr>
          <w:p w14:paraId="09BF48EE" w14:textId="4231FF92" w:rsidR="00A86991" w:rsidRPr="00A23C3C" w:rsidRDefault="00A86991" w:rsidP="00A23C3C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C30C74">
              <w:rPr>
                <w:rFonts w:eastAsia="Times New Roman"/>
                <w:sz w:val="30"/>
                <w:szCs w:val="30"/>
                <w:lang w:val="be-BY"/>
              </w:rPr>
              <w:t>201</w:t>
            </w:r>
            <w:r w:rsidR="00A23C3C">
              <w:rPr>
                <w:rFonts w:eastAsia="Times New Roman"/>
                <w:sz w:val="30"/>
                <w:szCs w:val="30"/>
                <w:lang w:val="en-US"/>
              </w:rPr>
              <w:t>6</w:t>
            </w:r>
          </w:p>
        </w:tc>
      </w:tr>
    </w:tbl>
    <w:p w14:paraId="00000014" w14:textId="03C1F429" w:rsidR="00381A2E" w:rsidRDefault="00BD1D0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i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Все учебные программы размещены на национ</w:t>
      </w:r>
      <w:r w:rsidR="009A1AD2">
        <w:rPr>
          <w:rFonts w:eastAsia="Times New Roman" w:cs="Times New Roman"/>
          <w:color w:val="000000"/>
          <w:sz w:val="30"/>
          <w:szCs w:val="30"/>
        </w:rPr>
        <w:t xml:space="preserve">альном образовательном портале: </w:t>
      </w:r>
      <w:hyperlink r:id="rId8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9">
        <w:r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10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11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12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13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14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15" w14:textId="76AC7044" w:rsidR="00381A2E" w:rsidRPr="00B6788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Обращаем внимание, что в связи с поэтапным переходом на обно</w:t>
      </w:r>
      <w:r w:rsidR="004F41FB">
        <w:rPr>
          <w:rFonts w:eastAsia="Times New Roman" w:cs="Times New Roman"/>
          <w:sz w:val="30"/>
          <w:szCs w:val="30"/>
        </w:rPr>
        <w:t>вленное содержание образования</w:t>
      </w:r>
      <w:r w:rsidR="00DE3E40">
        <w:rPr>
          <w:szCs w:val="30"/>
        </w:rPr>
        <w:t xml:space="preserve">, </w:t>
      </w:r>
      <w:r w:rsidR="00DE3E40" w:rsidRPr="00DE3E40">
        <w:rPr>
          <w:rFonts w:eastAsia="Times New Roman" w:cs="Times New Roman"/>
          <w:sz w:val="30"/>
          <w:szCs w:val="30"/>
        </w:rPr>
        <w:t>направленное на реализацию компетентностного подхода,</w:t>
      </w:r>
      <w:r w:rsidR="004F41FB"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в 2020/2021 учебном году по новой учебной программе (на базовом и повышенном уровне) будут учиться учащиеся X класса</w:t>
      </w:r>
      <w:r w:rsidR="00DE3E40">
        <w:rPr>
          <w:rFonts w:eastAsia="Times New Roman" w:cs="Times New Roman"/>
          <w:sz w:val="30"/>
          <w:szCs w:val="30"/>
        </w:rPr>
        <w:t>.</w:t>
      </w:r>
      <w:r>
        <w:rPr>
          <w:rFonts w:eastAsia="Times New Roman" w:cs="Times New Roman"/>
          <w:sz w:val="30"/>
          <w:szCs w:val="30"/>
        </w:rPr>
        <w:t xml:space="preserve"> </w:t>
      </w:r>
    </w:p>
    <w:p w14:paraId="555354C5" w14:textId="77777777" w:rsidR="000E2FC7" w:rsidRPr="003835BE" w:rsidRDefault="000E2FC7" w:rsidP="00525E97">
      <w:pPr>
        <w:ind w:firstLine="708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 содержание учебной программы </w:t>
      </w:r>
      <w:r w:rsidRPr="003835BE">
        <w:rPr>
          <w:rFonts w:cs="Times New Roman"/>
          <w:sz w:val="30"/>
          <w:szCs w:val="30"/>
          <w:lang w:val="en-US"/>
        </w:rPr>
        <w:t>X</w:t>
      </w:r>
      <w:r w:rsidRPr="003835BE">
        <w:rPr>
          <w:rFonts w:cs="Times New Roman"/>
          <w:sz w:val="30"/>
          <w:szCs w:val="30"/>
        </w:rPr>
        <w:t xml:space="preserve"> класса на </w:t>
      </w:r>
      <w:r w:rsidRPr="003835BE">
        <w:rPr>
          <w:rFonts w:cs="Times New Roman"/>
          <w:b/>
          <w:bCs/>
          <w:sz w:val="30"/>
          <w:szCs w:val="30"/>
        </w:rPr>
        <w:t>базовом уровне</w:t>
      </w:r>
      <w:r w:rsidRPr="003835BE">
        <w:rPr>
          <w:rFonts w:cs="Times New Roman"/>
          <w:sz w:val="30"/>
          <w:szCs w:val="30"/>
        </w:rPr>
        <w:t xml:space="preserve"> внесены следующие изменения:</w:t>
      </w:r>
    </w:p>
    <w:p w14:paraId="756A632A" w14:textId="77777777" w:rsidR="000E2FC7" w:rsidRPr="003835BE" w:rsidRDefault="000E2FC7" w:rsidP="00525E9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некоторые вопросы выделены в отдельные темы для изучения («Конкуренция и ее роль в развитии экономики», «Правовое государство и гражданское общество» и др.);</w:t>
      </w:r>
    </w:p>
    <w:p w14:paraId="0D6B288A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включены актуальные вопросы, соответствующие современному уровню развития социально-гуманитарного знания («Менеджмент», «Маркетинг», «Социальная политика»);</w:t>
      </w:r>
    </w:p>
    <w:p w14:paraId="62FEE75C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введена тема «Социальные процессы и изменение общества» в раздел 1 «Социальная сфера общества»»; </w:t>
      </w:r>
    </w:p>
    <w:p w14:paraId="2D95BBA4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исключено дублирование тем и вопросов, изучаемых на других учебных предметах («Семья как социальный институт», «Искусство» и др.);</w:t>
      </w:r>
    </w:p>
    <w:p w14:paraId="644C4590" w14:textId="77777777" w:rsidR="000E2FC7" w:rsidRPr="003835BE" w:rsidRDefault="000E2FC7" w:rsidP="000E2FC7">
      <w:pPr>
        <w:ind w:firstLine="708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конкретизированы основные требования к результатам учебной деятельности учащихся.</w:t>
      </w:r>
    </w:p>
    <w:p w14:paraId="5D158DFC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 содержание учебной программы </w:t>
      </w:r>
      <w:r w:rsidRPr="003835BE">
        <w:rPr>
          <w:rFonts w:cs="Times New Roman"/>
          <w:sz w:val="30"/>
          <w:szCs w:val="30"/>
          <w:lang w:val="en-US"/>
        </w:rPr>
        <w:t>X</w:t>
      </w:r>
      <w:r w:rsidRPr="003835BE">
        <w:rPr>
          <w:rFonts w:cs="Times New Roman"/>
          <w:sz w:val="30"/>
          <w:szCs w:val="30"/>
        </w:rPr>
        <w:t xml:space="preserve"> класса на </w:t>
      </w:r>
      <w:r w:rsidRPr="003835BE">
        <w:rPr>
          <w:rFonts w:cs="Times New Roman"/>
          <w:b/>
          <w:bCs/>
          <w:sz w:val="30"/>
          <w:szCs w:val="30"/>
        </w:rPr>
        <w:t>повышенном уровне</w:t>
      </w:r>
      <w:r w:rsidRPr="003835BE">
        <w:rPr>
          <w:rFonts w:cs="Times New Roman"/>
          <w:sz w:val="30"/>
          <w:szCs w:val="30"/>
        </w:rPr>
        <w:t xml:space="preserve"> внесены следующие изменения:</w:t>
      </w:r>
    </w:p>
    <w:p w14:paraId="1EF4F33C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введен учебный материал профориентационного характера;</w:t>
      </w:r>
    </w:p>
    <w:p w14:paraId="362413D9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lastRenderedPageBreak/>
        <w:t>увеличено количество часов на изучение раздела «Экономическая сфера общества»;</w:t>
      </w:r>
    </w:p>
    <w:p w14:paraId="211A3783" w14:textId="01AA7FA5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увеличено количество часов на отработку способов деятельности, ориентированных на применение знаний и умений при решении учебно-познавательных задач, проведение учебных исследований и </w:t>
      </w:r>
      <w:r w:rsidR="00525E97" w:rsidRPr="003835BE">
        <w:rPr>
          <w:rFonts w:cs="Times New Roman"/>
          <w:sz w:val="30"/>
          <w:szCs w:val="30"/>
        </w:rPr>
        <w:t xml:space="preserve">подготовку </w:t>
      </w:r>
      <w:r w:rsidRPr="003835BE">
        <w:rPr>
          <w:rFonts w:cs="Times New Roman"/>
          <w:sz w:val="30"/>
          <w:szCs w:val="30"/>
        </w:rPr>
        <w:t>проектов;</w:t>
      </w:r>
    </w:p>
    <w:p w14:paraId="05D0619A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конкретизированы и расширены основные требования к результатам учебной деятельности учащихся.</w:t>
      </w:r>
    </w:p>
    <w:p w14:paraId="263D0F96" w14:textId="48644397" w:rsidR="000E2FC7" w:rsidRPr="00B6788E" w:rsidRDefault="000E2FC7" w:rsidP="000E2FC7">
      <w:pPr>
        <w:ind w:firstLine="708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В учебных программах предусмотрено резервное время в количестве 5 часов на базовом уровне и 4 часов на повышенном уровне.</w:t>
      </w:r>
    </w:p>
    <w:p w14:paraId="00000018" w14:textId="24082DEC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 w:rsidRPr="00B6788E">
        <w:rPr>
          <w:rFonts w:eastAsia="Times New Roman" w:cs="Times New Roman"/>
          <w:b/>
          <w:sz w:val="30"/>
          <w:szCs w:val="30"/>
          <w:u w:val="single"/>
        </w:rPr>
        <w:t>2. Учебные издания</w:t>
      </w:r>
    </w:p>
    <w:p w14:paraId="00000019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В 2019/2020 учебном году будут использоваться следующие учебные пособия для учащихся:</w:t>
      </w:r>
    </w:p>
    <w:p w14:paraId="0000001A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IX класс</w:t>
      </w:r>
    </w:p>
    <w:p w14:paraId="0000001B" w14:textId="301E1E7D" w:rsidR="00381A2E" w:rsidRDefault="00BD1D08">
      <w:pPr>
        <w:ind w:firstLine="708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Обществоведение: учебное пособие для 9 класса учреждений общего среднего образования с русским языком обучения / А.Н. Данилов  [и др.]; под ред. А.Н. Данилова. – Минск: Адукацыя і выхаванне, 2019;</w:t>
      </w:r>
    </w:p>
    <w:p w14:paraId="0000001C" w14:textId="0E846D64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Грамадазнаўства: вучэбны дапаможнік для 9 класа устаноў агульнай сярэдняй адукацыі з беларускай мовай навучання / А.М. Данілаў [і інш.]; пад рэд.А.М. Данілава. – Мінск: Адукацыя і выхаванне, 2020.</w:t>
      </w:r>
    </w:p>
    <w:p w14:paraId="0000001D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X класс</w:t>
      </w:r>
    </w:p>
    <w:p w14:paraId="0000001E" w14:textId="42AF28E0" w:rsidR="00381A2E" w:rsidRDefault="00BD1D08">
      <w:pPr>
        <w:ind w:firstLine="708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Обществоведение: учебное пособие для 10 класса учреждений общего среднего образования с русским языком обучения </w:t>
      </w:r>
      <w:r w:rsidR="00D945CE" w:rsidRPr="00D945CE">
        <w:rPr>
          <w:rFonts w:eastAsia="Times New Roman" w:cs="Times New Roman"/>
          <w:sz w:val="30"/>
          <w:szCs w:val="30"/>
        </w:rPr>
        <w:t>(</w:t>
      </w:r>
      <w:r w:rsidR="00D945CE">
        <w:rPr>
          <w:rFonts w:eastAsia="Times New Roman" w:cs="Times New Roman"/>
          <w:sz w:val="30"/>
          <w:szCs w:val="30"/>
        </w:rPr>
        <w:t>с электронным приложением для повышенного уровня</w:t>
      </w:r>
      <w:r w:rsidR="00D945CE" w:rsidRPr="00D945CE">
        <w:rPr>
          <w:rFonts w:eastAsia="Times New Roman" w:cs="Times New Roman"/>
          <w:sz w:val="30"/>
          <w:szCs w:val="30"/>
        </w:rPr>
        <w:t>)</w:t>
      </w:r>
      <w:r w:rsidR="00D945CE"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/ А.Н. Данилов  [и др.]; под ред. А.Н. Данилова. – Минск: Адукацыя і выхаванне, 2020;</w:t>
      </w:r>
    </w:p>
    <w:p w14:paraId="0000001F" w14:textId="100BE88E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Грамадазнаўства: вучэбны дапаможнік для 10 класа устаноў агульнай сярэдняй адукацыі з беларускай мовай навучання </w:t>
      </w:r>
      <w:r w:rsidR="00D945CE">
        <w:rPr>
          <w:rFonts w:eastAsia="Times New Roman" w:cs="Times New Roman"/>
          <w:sz w:val="30"/>
          <w:szCs w:val="30"/>
          <w:lang w:val="be-BY"/>
        </w:rPr>
        <w:t>(з электронным дадаткам для павышанага ўзроўню)</w:t>
      </w:r>
      <w:r>
        <w:rPr>
          <w:rFonts w:eastAsia="Times New Roman" w:cs="Times New Roman"/>
          <w:sz w:val="30"/>
          <w:szCs w:val="30"/>
        </w:rPr>
        <w:t>/ А.М.Данілаў [і інш.]; пад рэд.А.М.Данілава. – Мінск: Адукацыя і выхаванне, 2020.</w:t>
      </w:r>
    </w:p>
    <w:p w14:paraId="00000020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XI класс</w:t>
      </w:r>
    </w:p>
    <w:p w14:paraId="00000021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Обществоведение: учебное пособие для 11 класса общеобразовательных учреждений с русским языком обучения / М.И. Вишневский [и др.]; под ред. М.И. Вишневского. – Минск: Народная асвета, 2010. </w:t>
      </w:r>
    </w:p>
    <w:p w14:paraId="00000022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Грамадазнаўства: вучэбны дапаможнік для 11 класа агульнаадукацыйных устаноў з беларускай мовай навучання / М.І.Вішнеўскі [і інш.]; пад рэд. М.І.Вішнеўскага. – Мінск: Адукацыя і выхаванне, 2010. </w:t>
      </w:r>
    </w:p>
    <w:p w14:paraId="00000023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Электронные версии всех новых учебных пособий размещены на национальном образовательном портале: </w:t>
      </w:r>
      <w:hyperlink r:id="rId15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http://e-padruchnik.adu.by/</w:t>
        </w:r>
      </w:hyperlink>
      <w:r>
        <w:rPr>
          <w:rFonts w:eastAsia="Times New Roman" w:cs="Times New Roman"/>
          <w:sz w:val="30"/>
          <w:szCs w:val="30"/>
        </w:rPr>
        <w:t>.</w:t>
      </w:r>
    </w:p>
    <w:p w14:paraId="00000024" w14:textId="509B2CF7" w:rsidR="00381A2E" w:rsidRDefault="00BD1D0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i/>
          <w:color w:val="000000"/>
          <w:sz w:val="30"/>
          <w:szCs w:val="30"/>
        </w:rPr>
      </w:pPr>
      <w:bookmarkStart w:id="1" w:name="_heading=h.gjdgxs" w:colFirst="0" w:colLast="0"/>
      <w:bookmarkEnd w:id="1"/>
      <w:r>
        <w:rPr>
          <w:rFonts w:eastAsia="Times New Roman" w:cs="Times New Roman"/>
          <w:color w:val="000000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r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hyperlink r:id="rId16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17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1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19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20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21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22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5" w14:textId="6D7BE4B8" w:rsidR="00381A2E" w:rsidRDefault="00BD1D0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«Обществоведение» в 2020/2021 учебном году размещена на национальном образовательном портале:</w:t>
      </w:r>
      <w:r w:rsidR="00C36EA1" w:rsidRPr="00C36EA1">
        <w:rPr>
          <w:rFonts w:eastAsia="Times New Roman" w:cs="Times New Roman"/>
          <w:color w:val="000000"/>
          <w:sz w:val="30"/>
          <w:szCs w:val="30"/>
        </w:rPr>
        <w:t xml:space="preserve"> </w:t>
      </w:r>
      <w:hyperlink r:id="rId23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24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25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26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27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2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29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6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14:paraId="00000027" w14:textId="31D287F0" w:rsidR="00381A2E" w:rsidRDefault="00BD1D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На II ступени общего среднего образования учебный предмет «Обществоведение» может изучаться на повышенном уровне в IX классе в объеме </w:t>
      </w:r>
      <w:r w:rsidR="00DA2108">
        <w:rPr>
          <w:rFonts w:eastAsia="Times New Roman" w:cs="Times New Roman"/>
          <w:sz w:val="30"/>
          <w:szCs w:val="30"/>
        </w:rPr>
        <w:t>не более 2</w:t>
      </w:r>
      <w:r>
        <w:rPr>
          <w:rFonts w:eastAsia="Times New Roman" w:cs="Times New Roman"/>
          <w:sz w:val="30"/>
          <w:szCs w:val="30"/>
        </w:rPr>
        <w:t xml:space="preserve"> дополнительн</w:t>
      </w:r>
      <w:r w:rsidR="00DA2108">
        <w:rPr>
          <w:rFonts w:eastAsia="Times New Roman" w:cs="Times New Roman"/>
          <w:sz w:val="30"/>
          <w:szCs w:val="30"/>
        </w:rPr>
        <w:t>ых</w:t>
      </w:r>
      <w:r>
        <w:rPr>
          <w:rFonts w:eastAsia="Times New Roman" w:cs="Times New Roman"/>
          <w:sz w:val="30"/>
          <w:szCs w:val="30"/>
        </w:rPr>
        <w:t xml:space="preserve"> учебн</w:t>
      </w:r>
      <w:r w:rsidR="00DA2108">
        <w:rPr>
          <w:rFonts w:eastAsia="Times New Roman" w:cs="Times New Roman"/>
          <w:sz w:val="30"/>
          <w:szCs w:val="30"/>
        </w:rPr>
        <w:t>ых</w:t>
      </w:r>
      <w:r>
        <w:rPr>
          <w:rFonts w:eastAsia="Times New Roman" w:cs="Times New Roman"/>
          <w:sz w:val="30"/>
          <w:szCs w:val="30"/>
        </w:rPr>
        <w:t xml:space="preserve"> час</w:t>
      </w:r>
      <w:r w:rsidR="00DA2108">
        <w:rPr>
          <w:rFonts w:eastAsia="Times New Roman" w:cs="Times New Roman"/>
          <w:sz w:val="30"/>
          <w:szCs w:val="30"/>
        </w:rPr>
        <w:t>ов</w:t>
      </w:r>
      <w:r w:rsidR="00DE3E40">
        <w:rPr>
          <w:rFonts w:eastAsia="Times New Roman" w:cs="Times New Roman"/>
          <w:sz w:val="30"/>
          <w:szCs w:val="30"/>
        </w:rPr>
        <w:t xml:space="preserve"> в неделю</w:t>
      </w:r>
      <w:r>
        <w:rPr>
          <w:rFonts w:eastAsia="Times New Roman" w:cs="Times New Roman"/>
          <w:sz w:val="30"/>
          <w:szCs w:val="30"/>
        </w:rPr>
        <w:t xml:space="preserve">. Рекомендации по организации изучения обществоведения на повышенном уровне размещены на национальном образовательном портале: </w:t>
      </w:r>
      <w:hyperlink r:id="rId30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31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32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33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34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35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36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8" w14:textId="215D1D72" w:rsidR="00381A2E" w:rsidRDefault="00BD1D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При изучении учебного предмета «Обществоведение» в X классе на повышенном уровне используется электронное приложение для повышенного уровня «Обществоведение. 10 класс», размещенное на ресурсе </w:t>
      </w:r>
      <w:r w:rsidRPr="00884C8F">
        <w:rPr>
          <w:rFonts w:eastAsia="Times New Roman" w:cs="Times New Roman"/>
          <w:i/>
          <w:sz w:val="30"/>
          <w:szCs w:val="30"/>
        </w:rPr>
        <w:t>(</w:t>
      </w:r>
      <w:hyperlink r:id="rId37" w:history="1">
        <w:r w:rsidR="00884C8F" w:rsidRPr="00884C8F">
          <w:rPr>
            <w:rStyle w:val="a4"/>
            <w:i/>
            <w:iCs/>
            <w:sz w:val="30"/>
            <w:szCs w:val="30"/>
          </w:rPr>
          <w:t>http://profil.adu.by/</w:t>
        </w:r>
      </w:hyperlink>
      <w:r w:rsidRPr="00884C8F">
        <w:rPr>
          <w:rFonts w:eastAsia="Times New Roman" w:cs="Times New Roman"/>
          <w:i/>
          <w:sz w:val="30"/>
          <w:szCs w:val="30"/>
        </w:rPr>
        <w:t>)</w:t>
      </w:r>
      <w:r>
        <w:rPr>
          <w:rFonts w:eastAsia="Times New Roman" w:cs="Times New Roman"/>
          <w:sz w:val="30"/>
          <w:szCs w:val="30"/>
        </w:rPr>
        <w:t>,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обучения обществоведению на базовом уровне.</w:t>
      </w:r>
    </w:p>
    <w:p w14:paraId="00000029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4. Календарно-тематическое планирование</w:t>
      </w:r>
    </w:p>
    <w:p w14:paraId="0BFF6FD1" w14:textId="1E82F036" w:rsidR="000478F5" w:rsidRPr="000478F5" w:rsidRDefault="000478F5" w:rsidP="000478F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 w:val="30"/>
          <w:szCs w:val="30"/>
        </w:rPr>
      </w:pPr>
      <w:r w:rsidRPr="000478F5">
        <w:rPr>
          <w:rFonts w:eastAsia="Times New Roman" w:cs="Times New Roman"/>
          <w:color w:val="000000"/>
          <w:sz w:val="30"/>
          <w:szCs w:val="30"/>
        </w:rPr>
        <w:t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</w:t>
      </w:r>
      <w:r>
        <w:rPr>
          <w:rFonts w:eastAsia="Times New Roman" w:cs="Times New Roman"/>
          <w:color w:val="000000"/>
          <w:sz w:val="30"/>
          <w:szCs w:val="30"/>
        </w:rPr>
        <w:t>ому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предмет</w:t>
      </w:r>
      <w:r>
        <w:rPr>
          <w:rFonts w:eastAsia="Times New Roman" w:cs="Times New Roman"/>
          <w:color w:val="000000"/>
          <w:sz w:val="30"/>
          <w:szCs w:val="30"/>
        </w:rPr>
        <w:t>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«</w:t>
      </w:r>
      <w:r>
        <w:rPr>
          <w:rFonts w:eastAsia="Times New Roman" w:cs="Times New Roman"/>
          <w:color w:val="000000"/>
          <w:sz w:val="30"/>
          <w:szCs w:val="30"/>
        </w:rPr>
        <w:t>Обществоведение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14:paraId="20593463" w14:textId="5F3C26B8" w:rsidR="000478F5" w:rsidRDefault="000478F5" w:rsidP="000478F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 w:val="30"/>
          <w:szCs w:val="30"/>
        </w:rPr>
      </w:pPr>
      <w:r w:rsidRPr="000478F5">
        <w:rPr>
          <w:rFonts w:eastAsia="Times New Roman" w:cs="Times New Roman"/>
          <w:color w:val="000000"/>
          <w:sz w:val="30"/>
          <w:szCs w:val="30"/>
        </w:rPr>
        <w:t>Учитель вправе использовать примерное КТП по учебн</w:t>
      </w:r>
      <w:r>
        <w:rPr>
          <w:rFonts w:eastAsia="Times New Roman" w:cs="Times New Roman"/>
          <w:color w:val="000000"/>
          <w:sz w:val="30"/>
          <w:szCs w:val="30"/>
        </w:rPr>
        <w:t>ому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предмет</w:t>
      </w:r>
      <w:r>
        <w:rPr>
          <w:rFonts w:eastAsia="Times New Roman" w:cs="Times New Roman"/>
          <w:color w:val="000000"/>
          <w:sz w:val="30"/>
          <w:szCs w:val="30"/>
        </w:rPr>
        <w:t>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«</w:t>
      </w:r>
      <w:r>
        <w:rPr>
          <w:rFonts w:eastAsia="Times New Roman" w:cs="Times New Roman"/>
          <w:color w:val="000000"/>
          <w:sz w:val="30"/>
          <w:szCs w:val="30"/>
        </w:rPr>
        <w:t>Обществоведение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EA096B">
        <w:rPr>
          <w:rFonts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="00EA096B">
        <w:rPr>
          <w:rFonts w:cs="Times New Roman"/>
          <w:sz w:val="30"/>
          <w:szCs w:val="30"/>
          <w:lang w:val="en-US"/>
        </w:rPr>
        <w:t>II</w:t>
      </w:r>
      <w:r w:rsidR="00EA096B">
        <w:rPr>
          <w:rFonts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000002A" w14:textId="718751F5" w:rsidR="00381A2E" w:rsidRDefault="000478F5" w:rsidP="000478F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 w:val="30"/>
          <w:szCs w:val="30"/>
          <w:u w:val="single"/>
        </w:rPr>
      </w:pPr>
      <w:r>
        <w:rPr>
          <w:rFonts w:eastAsia="Times New Roman" w:cs="Times New Roman"/>
          <w:color w:val="000000"/>
          <w:sz w:val="30"/>
          <w:szCs w:val="30"/>
        </w:rPr>
        <w:lastRenderedPageBreak/>
        <w:t>Примерное к</w:t>
      </w:r>
      <w:r w:rsidR="00BD1D08">
        <w:rPr>
          <w:rFonts w:eastAsia="Times New Roman" w:cs="Times New Roman"/>
          <w:color w:val="000000"/>
          <w:sz w:val="30"/>
          <w:szCs w:val="30"/>
        </w:rPr>
        <w:t xml:space="preserve">алендарно-тематическое планирование для X класса размещено на национальном образовательном портале </w:t>
      </w:r>
      <w:hyperlink r:id="rId38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39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40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41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42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43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44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B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u w:val="single"/>
        </w:rPr>
        <w:t>5. Особенности организации образовательного процесса</w:t>
      </w:r>
    </w:p>
    <w:p w14:paraId="2DBD40FE" w14:textId="7B508E76" w:rsidR="00B6788E" w:rsidRPr="00B6788E" w:rsidRDefault="00B6788E" w:rsidP="00B6788E">
      <w:pPr>
        <w:ind w:firstLine="709"/>
        <w:rPr>
          <w:sz w:val="30"/>
          <w:szCs w:val="30"/>
        </w:rPr>
      </w:pPr>
      <w:r w:rsidRPr="003835BE">
        <w:rPr>
          <w:sz w:val="30"/>
          <w:szCs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3835BE" w:rsidRPr="003835BE">
        <w:rPr>
          <w:sz w:val="30"/>
          <w:szCs w:val="30"/>
        </w:rPr>
        <w:br/>
      </w:r>
      <w:r w:rsidRPr="003835BE">
        <w:rPr>
          <w:sz w:val="30"/>
          <w:szCs w:val="30"/>
        </w:rPr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45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46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47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4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49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50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51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D" w14:textId="5E8852FA" w:rsidR="00381A2E" w:rsidRPr="00C36EA1" w:rsidRDefault="00C36EA1" w:rsidP="00C36EA1">
      <w:pPr>
        <w:ind w:firstLine="709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</w:t>
      </w:r>
      <w:r w:rsidR="00BD1D08">
        <w:rPr>
          <w:rFonts w:eastAsia="Times New Roman" w:cs="Times New Roman"/>
          <w:sz w:val="30"/>
          <w:szCs w:val="30"/>
        </w:rPr>
        <w:t xml:space="preserve">езервное время на изучение учебного предмета, предусмотренное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разделу, проведения тематического и итогового контроля результатов усвоения содержания </w:t>
      </w:r>
      <w:r w:rsidR="00BD1D08" w:rsidRPr="00C36EA1">
        <w:rPr>
          <w:rFonts w:eastAsia="Times New Roman" w:cs="Times New Roman"/>
          <w:color w:val="000000"/>
          <w:sz w:val="30"/>
          <w:szCs w:val="30"/>
        </w:rPr>
        <w:t xml:space="preserve">учебного предмета. </w:t>
      </w:r>
    </w:p>
    <w:p w14:paraId="0000002E" w14:textId="77777777" w:rsidR="00381A2E" w:rsidRDefault="00BD1D08" w:rsidP="00C36EA1">
      <w:pPr>
        <w:ind w:firstLine="709"/>
        <w:rPr>
          <w:rFonts w:eastAsia="Times New Roman" w:cs="Times New Roman"/>
          <w:color w:val="000000"/>
          <w:sz w:val="30"/>
          <w:szCs w:val="30"/>
        </w:rPr>
      </w:pPr>
      <w:r w:rsidRPr="00C36EA1">
        <w:rPr>
          <w:rFonts w:eastAsia="Times New Roman" w:cs="Times New Roman"/>
          <w:color w:val="000000"/>
          <w:sz w:val="30"/>
          <w:szCs w:val="30"/>
        </w:rPr>
        <w:t>Обращаем внимание</w:t>
      </w:r>
      <w:r>
        <w:rPr>
          <w:rFonts w:eastAsia="Times New Roman" w:cs="Times New Roman"/>
          <w:color w:val="000000"/>
          <w:sz w:val="30"/>
          <w:szCs w:val="30"/>
        </w:rPr>
        <w:t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14:paraId="77A27872" w14:textId="2B93E301" w:rsidR="00A16324" w:rsidRPr="00B6788E" w:rsidRDefault="00A16324" w:rsidP="00A16324">
      <w:pPr>
        <w:ind w:firstLine="709"/>
        <w:rPr>
          <w:sz w:val="30"/>
          <w:szCs w:val="30"/>
        </w:rPr>
      </w:pPr>
      <w:r w:rsidRPr="00A16324">
        <w:rPr>
          <w:rFonts w:eastAsia="Times New Roman" w:cs="Times New Roman"/>
          <w:color w:val="000000"/>
          <w:sz w:val="30"/>
          <w:szCs w:val="30"/>
        </w:rPr>
        <w:t xml:space="preserve">Для проведения </w:t>
      </w:r>
      <w:r w:rsidRPr="00A16324">
        <w:rPr>
          <w:rFonts w:eastAsia="Times New Roman" w:cs="Times New Roman"/>
          <w:b/>
          <w:color w:val="000000"/>
          <w:sz w:val="30"/>
          <w:szCs w:val="30"/>
        </w:rPr>
        <w:t>факультативных занятий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предлагается использовать учебные </w:t>
      </w:r>
      <w:r w:rsidRPr="005F5EB3">
        <w:rPr>
          <w:rFonts w:eastAsia="Times New Roman" w:cs="Times New Roman"/>
          <w:sz w:val="30"/>
          <w:szCs w:val="30"/>
        </w:rPr>
        <w:t xml:space="preserve">программы, утвержденные постановлением Министерства образования Республики Беларусь в 2020 году. </w:t>
      </w:r>
      <w:r w:rsidRPr="005F5EB3">
        <w:rPr>
          <w:rFonts w:eastAsia="Times New Roman" w:cs="Times New Roman"/>
          <w:sz w:val="30"/>
          <w:szCs w:val="30"/>
          <w:lang w:val="be-BY"/>
        </w:rPr>
        <w:t xml:space="preserve">Учебные </w:t>
      </w:r>
      <w:r w:rsidRPr="00A16324">
        <w:rPr>
          <w:rFonts w:eastAsia="Times New Roman" w:cs="Times New Roman"/>
          <w:color w:val="000000"/>
          <w:sz w:val="30"/>
          <w:szCs w:val="30"/>
          <w:lang w:val="be-BY"/>
        </w:rPr>
        <w:t xml:space="preserve">программы факультативных занятий </w:t>
      </w:r>
      <w:r w:rsidRPr="00A16324">
        <w:rPr>
          <w:rFonts w:eastAsia="Times New Roman" w:cs="Times New Roman"/>
          <w:color w:val="000000"/>
          <w:sz w:val="30"/>
          <w:szCs w:val="30"/>
        </w:rPr>
        <w:t>по учебн</w:t>
      </w:r>
      <w:r>
        <w:rPr>
          <w:rFonts w:eastAsia="Times New Roman" w:cs="Times New Roman"/>
          <w:color w:val="000000"/>
          <w:sz w:val="30"/>
          <w:szCs w:val="30"/>
        </w:rPr>
        <w:t>ому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предмет</w:t>
      </w:r>
      <w:r>
        <w:rPr>
          <w:rFonts w:eastAsia="Times New Roman" w:cs="Times New Roman"/>
          <w:color w:val="000000"/>
          <w:sz w:val="30"/>
          <w:szCs w:val="30"/>
        </w:rPr>
        <w:t>у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«</w:t>
      </w:r>
      <w:r>
        <w:rPr>
          <w:rFonts w:eastAsia="Times New Roman" w:cs="Times New Roman"/>
          <w:color w:val="000000"/>
          <w:sz w:val="30"/>
          <w:szCs w:val="30"/>
        </w:rPr>
        <w:t>Обществоведение</w:t>
      </w:r>
      <w:r w:rsidRPr="00A16324">
        <w:rPr>
          <w:rFonts w:eastAsia="Times New Roman" w:cs="Times New Roman"/>
          <w:color w:val="000000"/>
          <w:sz w:val="30"/>
          <w:szCs w:val="30"/>
        </w:rPr>
        <w:t>» и перечень УМК для факультативных занятий размещены на наци</w:t>
      </w:r>
      <w:r w:rsidRPr="00A16324">
        <w:rPr>
          <w:rFonts w:eastAsia="Times New Roman" w:cs="Times New Roman"/>
          <w:color w:val="000000"/>
          <w:sz w:val="30"/>
          <w:szCs w:val="30"/>
          <w:lang w:val="be-BY"/>
        </w:rPr>
        <w:t>ональном образовательном портале: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</w:t>
      </w:r>
      <w:hyperlink r:id="rId52">
        <w:r w:rsidR="009A1AD2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</w:t>
        </w:r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adu.by</w:t>
        </w:r>
      </w:hyperlink>
      <w:hyperlink r:id="rId53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54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55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56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57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5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V–XI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30" w14:textId="7039E210" w:rsidR="00381A2E" w:rsidRDefault="00BD1D08" w:rsidP="00C36EA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b/>
          <w:color w:val="000000"/>
          <w:sz w:val="30"/>
          <w:szCs w:val="30"/>
          <w:u w:val="single"/>
        </w:rPr>
        <w:t>6. Дополнительные ресурсы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</w:p>
    <w:p w14:paraId="142079AC" w14:textId="1AC8BDC2" w:rsidR="003835BE" w:rsidRDefault="00BD1D08" w:rsidP="00C36EA1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При подготовке и проведении учебных занятий</w:t>
      </w:r>
      <w:r>
        <w:rPr>
          <w:rFonts w:eastAsia="Times New Roman" w:cs="Times New Roman"/>
          <w:sz w:val="30"/>
          <w:szCs w:val="30"/>
        </w:rPr>
        <w:t xml:space="preserve"> по обществоведению рекомендуется использовать материалы, размещ</w:t>
      </w:r>
      <w:r w:rsidR="003835BE">
        <w:rPr>
          <w:rFonts w:eastAsia="Times New Roman" w:cs="Times New Roman"/>
          <w:sz w:val="30"/>
          <w:szCs w:val="30"/>
        </w:rPr>
        <w:t>е</w:t>
      </w:r>
      <w:r>
        <w:rPr>
          <w:rFonts w:eastAsia="Times New Roman" w:cs="Times New Roman"/>
          <w:sz w:val="30"/>
          <w:szCs w:val="30"/>
        </w:rPr>
        <w:t>нные на</w:t>
      </w:r>
      <w:r w:rsidR="00E05003">
        <w:rPr>
          <w:rFonts w:eastAsia="Times New Roman" w:cs="Times New Roman"/>
          <w:sz w:val="30"/>
          <w:szCs w:val="30"/>
        </w:rPr>
        <w:t>:</w:t>
      </w:r>
      <w:r>
        <w:rPr>
          <w:rFonts w:eastAsia="Times New Roman" w:cs="Times New Roman"/>
          <w:sz w:val="30"/>
          <w:szCs w:val="30"/>
        </w:rPr>
        <w:t xml:space="preserve"> </w:t>
      </w:r>
    </w:p>
    <w:p w14:paraId="3E9646C7" w14:textId="07B5ACEC" w:rsidR="003835BE" w:rsidRPr="00A16324" w:rsidRDefault="00BD1D08" w:rsidP="00C36EA1">
      <w:pPr>
        <w:ind w:firstLine="709"/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национальном образовательном портале </w:t>
      </w:r>
      <w:hyperlink r:id="rId59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http://www.adu.by/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1DEAE5DB" w14:textId="32F65A12" w:rsidR="003835BE" w:rsidRPr="00A16324" w:rsidRDefault="00BD1D08" w:rsidP="00C36EA1">
      <w:pPr>
        <w:ind w:firstLine="709"/>
        <w:rPr>
          <w:rFonts w:eastAsia="Times New Roman" w:cs="Times New Roman"/>
          <w:i/>
        </w:rPr>
      </w:pPr>
      <w:r>
        <w:rPr>
          <w:rFonts w:eastAsia="Times New Roman" w:cs="Times New Roman"/>
          <w:sz w:val="30"/>
          <w:szCs w:val="30"/>
        </w:rPr>
        <w:t xml:space="preserve">официальном сайте Республики Беларусь </w:t>
      </w:r>
      <w:hyperlink r:id="rId60">
        <w:r w:rsidRPr="00A16324">
          <w:rPr>
            <w:rFonts w:eastAsia="Times New Roman" w:cs="Times New Roman"/>
            <w:i/>
            <w:color w:val="0563C1"/>
            <w:sz w:val="32"/>
            <w:szCs w:val="32"/>
            <w:u w:val="single"/>
          </w:rPr>
          <w:t>https://www.belarus.by/</w:t>
        </w:r>
      </w:hyperlink>
      <w:r w:rsidR="003835BE" w:rsidRPr="00A16324">
        <w:rPr>
          <w:rFonts w:eastAsia="Times New Roman" w:cs="Times New Roman"/>
          <w:i/>
          <w:sz w:val="32"/>
          <w:szCs w:val="32"/>
        </w:rPr>
        <w:t>;</w:t>
      </w:r>
    </w:p>
    <w:p w14:paraId="00B47EDC" w14:textId="2FEA2667" w:rsidR="003835BE" w:rsidRPr="00A16324" w:rsidRDefault="00BD1D08" w:rsidP="00C36EA1">
      <w:pPr>
        <w:ind w:firstLine="709"/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национальном правовом портале </w:t>
      </w:r>
      <w:hyperlink r:id="rId61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http://pravo.by/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10934199" w14:textId="555AB869" w:rsidR="003835BE" w:rsidRPr="00A16324" w:rsidRDefault="00BD1D08" w:rsidP="00C36EA1">
      <w:pPr>
        <w:ind w:firstLine="709"/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едином портале финансовой грамотности населения </w:t>
      </w:r>
      <w:hyperlink r:id="rId62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http://fingramota.by/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7932B62F" w14:textId="045E0EA1" w:rsidR="003835BE" w:rsidRDefault="00BD1D08" w:rsidP="00C36EA1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сайте Организация Объединенных Наций в Беларуси </w:t>
      </w:r>
      <w:hyperlink r:id="rId63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http://www.un.by/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4E361A48" w14:textId="5DE3FFEE" w:rsidR="003835BE" w:rsidRPr="00A16324" w:rsidRDefault="00BD1D08" w:rsidP="00C36EA1">
      <w:pPr>
        <w:ind w:firstLine="709"/>
        <w:rPr>
          <w:rFonts w:eastAsia="Times New Roman" w:cs="Times New Roman"/>
          <w:i/>
          <w:color w:val="0563C1"/>
          <w:sz w:val="30"/>
          <w:szCs w:val="30"/>
          <w:u w:val="single"/>
        </w:rPr>
      </w:pPr>
      <w:r>
        <w:rPr>
          <w:rFonts w:eastAsia="Times New Roman" w:cs="Times New Roman"/>
          <w:sz w:val="30"/>
          <w:szCs w:val="30"/>
        </w:rPr>
        <w:lastRenderedPageBreak/>
        <w:t xml:space="preserve">сайте Национального статистического комитета Республики Беларусь </w:t>
      </w:r>
      <w:hyperlink r:id="rId64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3835BE" w:rsidRPr="00A16324">
        <w:rPr>
          <w:rFonts w:eastAsia="Times New Roman" w:cs="Times New Roman"/>
          <w:i/>
          <w:color w:val="000000"/>
          <w:sz w:val="30"/>
          <w:szCs w:val="30"/>
          <w:u w:val="single"/>
        </w:rPr>
        <w:t>;</w:t>
      </w:r>
    </w:p>
    <w:p w14:paraId="00000031" w14:textId="2984296E" w:rsidR="00381A2E" w:rsidRDefault="00BD1D08" w:rsidP="00C36EA1">
      <w:pPr>
        <w:ind w:firstLine="709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сайте Академии последипломного образования </w:t>
      </w:r>
      <w:hyperlink r:id="rId65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http://www.academy.edu.by</w:t>
        </w:r>
      </w:hyperlink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на странице «В помощь педагогу и методисту» и др.</w:t>
      </w:r>
    </w:p>
    <w:p w14:paraId="00000032" w14:textId="139E82EE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Обращаем особое внимание на образовательный потенциал этих ресурсов, </w:t>
      </w:r>
      <w:r w:rsidR="003835BE">
        <w:rPr>
          <w:rFonts w:eastAsia="Times New Roman" w:cs="Times New Roman"/>
          <w:sz w:val="30"/>
          <w:szCs w:val="30"/>
        </w:rPr>
        <w:t>так как</w:t>
      </w:r>
      <w:r>
        <w:rPr>
          <w:rFonts w:eastAsia="Times New Roman" w:cs="Times New Roman"/>
          <w:sz w:val="30"/>
          <w:szCs w:val="30"/>
        </w:rPr>
        <w:t xml:space="preserve"> они предоставляют хорошие возможности для формирования и совершенствования не только предметных, но и метапредметных результатов учебно-познавательной деятельности учащихся.</w:t>
      </w:r>
    </w:p>
    <w:p w14:paraId="00000033" w14:textId="58440017" w:rsidR="00381A2E" w:rsidRPr="00F13767" w:rsidRDefault="00BD1D08">
      <w:pPr>
        <w:ind w:firstLine="709"/>
        <w:rPr>
          <w:rFonts w:eastAsia="Times New Roman" w:cs="Times New Roman"/>
          <w:sz w:val="30"/>
          <w:szCs w:val="30"/>
          <w:u w:val="single"/>
        </w:rPr>
      </w:pPr>
      <w:r>
        <w:rPr>
          <w:rFonts w:eastAsia="Times New Roman" w:cs="Times New Roman"/>
          <w:sz w:val="30"/>
          <w:szCs w:val="30"/>
        </w:rPr>
        <w:t xml:space="preserve">В помощь учителю авторами учебных пособий для IX и X </w:t>
      </w:r>
      <w:r w:rsidR="00C36EA1">
        <w:rPr>
          <w:rFonts w:eastAsia="Times New Roman" w:cs="Times New Roman"/>
          <w:sz w:val="30"/>
          <w:szCs w:val="30"/>
        </w:rPr>
        <w:t xml:space="preserve">класса </w:t>
      </w:r>
      <w:r>
        <w:rPr>
          <w:rFonts w:eastAsia="Times New Roman" w:cs="Times New Roman"/>
          <w:sz w:val="30"/>
          <w:szCs w:val="30"/>
        </w:rPr>
        <w:t xml:space="preserve">созданы блоги, в которых публикуются методические рекомендации по </w:t>
      </w:r>
      <w:r w:rsidR="00C36EA1">
        <w:rPr>
          <w:rFonts w:eastAsia="Times New Roman" w:cs="Times New Roman"/>
          <w:sz w:val="30"/>
          <w:szCs w:val="30"/>
        </w:rPr>
        <w:t>использованию</w:t>
      </w:r>
      <w:r>
        <w:rPr>
          <w:rFonts w:eastAsia="Times New Roman" w:cs="Times New Roman"/>
          <w:sz w:val="30"/>
          <w:szCs w:val="30"/>
        </w:rPr>
        <w:t xml:space="preserve"> новых учебных пособий в образовательном процессе: </w:t>
      </w:r>
      <w:hyperlink r:id="rId66">
        <w:r w:rsidRP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https://hramadaznaustva.blogspot.com/</w:t>
        </w:r>
      </w:hyperlink>
      <w:r w:rsidR="00F13767" w:rsidRPr="00F13767">
        <w:rPr>
          <w:rFonts w:eastAsia="Times New Roman" w:cs="Times New Roman"/>
          <w:sz w:val="30"/>
          <w:szCs w:val="30"/>
        </w:rPr>
        <w:t>.</w:t>
      </w:r>
    </w:p>
    <w:p w14:paraId="00000034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u w:val="single"/>
        </w:rPr>
        <w:t>7. Организация методической работы</w:t>
      </w:r>
    </w:p>
    <w:p w14:paraId="00000035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В 2020/2021</w:t>
      </w:r>
      <w:r>
        <w:rPr>
          <w:rFonts w:eastAsia="Times New Roman" w:cs="Times New Roman"/>
          <w:b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учебном году для организации деятельности методических формирований учителей обществоведения предлагается единая тема </w:t>
      </w:r>
      <w:r>
        <w:rPr>
          <w:rFonts w:eastAsia="Times New Roman" w:cs="Times New Roman"/>
          <w:b/>
          <w:i/>
          <w:sz w:val="30"/>
          <w:szCs w:val="30"/>
        </w:rPr>
        <w:t>«</w:t>
      </w:r>
      <w:r>
        <w:rPr>
          <w:rFonts w:eastAsia="Times New Roman" w:cs="Times New Roman"/>
          <w:i/>
          <w:sz w:val="30"/>
          <w:szCs w:val="30"/>
        </w:rPr>
        <w:t>Совершенствование профессиональной компетентности учителей обществоведения по вопросам организации  учебно-познавательной деятельности учащихся</w:t>
      </w:r>
      <w:r>
        <w:rPr>
          <w:rFonts w:eastAsia="Times New Roman" w:cs="Times New Roman"/>
          <w:b/>
          <w:i/>
          <w:sz w:val="30"/>
          <w:szCs w:val="30"/>
        </w:rPr>
        <w:t>»</w:t>
      </w:r>
      <w:r>
        <w:rPr>
          <w:rFonts w:eastAsia="Times New Roman" w:cs="Times New Roman"/>
          <w:i/>
          <w:sz w:val="30"/>
          <w:szCs w:val="30"/>
        </w:rPr>
        <w:t>.</w:t>
      </w:r>
    </w:p>
    <w:p w14:paraId="00000036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Развитие профессиональных компетенций педагогов осуществляется через работу методических формирований:  школ молодого учителя, школ совершенствования педагогического мастерства, школ передового педагогического опыта, творческих и проблемных групп, районного (городского) методического объединения учителей по предметам «Всемирная История», «История Беларуси», «Обществоведение».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предметно-методического уровня и квалификационной категории учителей, их профессиональных интересов, запросов.</w:t>
      </w:r>
    </w:p>
    <w:p w14:paraId="00000037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14:paraId="00000038" w14:textId="77777777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 «Обществоведение» в 2020/2021 учебном году:</w:t>
      </w:r>
    </w:p>
    <w:p w14:paraId="00000039" w14:textId="77777777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новые учебные программы по учебному предмету  «Обществоведение» для IX-X классов;</w:t>
      </w:r>
    </w:p>
    <w:p w14:paraId="0000003A" w14:textId="77777777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новые учебные пособия  для учащихся по учебному предмету  «Обществоведение» для IX-X классов и особенности работы с ними; </w:t>
      </w:r>
    </w:p>
    <w:p w14:paraId="0000003B" w14:textId="3592A085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пособия для учителей, публикации в научно-методических журналах «Гісторыя і грамадазнаўства» и «Беларускі гістарычны часопіс».</w:t>
      </w:r>
    </w:p>
    <w:p w14:paraId="0000003C" w14:textId="77777777" w:rsidR="00381A2E" w:rsidRDefault="00BD1D08">
      <w:pPr>
        <w:tabs>
          <w:tab w:val="left" w:pos="720"/>
          <w:tab w:val="left" w:pos="1560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lastRenderedPageBreak/>
        <w:t>2. Анализ результатов работы методических формирований учителей в 2019/2020 учебном году. Планирование работы районного (городского) методического объединения, творческих групп, школы молодого учителя и других методических формирований на 2020/2021</w:t>
      </w:r>
      <w:r>
        <w:rPr>
          <w:rFonts w:eastAsia="Times New Roman" w:cs="Times New Roman"/>
          <w:b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 учебный год.</w:t>
      </w:r>
    </w:p>
    <w:p w14:paraId="0000003D" w14:textId="05253F32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В течение учебного года рекомендуется рассмотреть на заседаниях методических формирований учителей обществоведения </w:t>
      </w:r>
      <w:r>
        <w:rPr>
          <w:rFonts w:eastAsia="Times New Roman" w:cs="Times New Roman"/>
          <w:b/>
          <w:i/>
          <w:sz w:val="30"/>
          <w:szCs w:val="30"/>
        </w:rPr>
        <w:t>актуальные вопросы</w:t>
      </w:r>
      <w:r w:rsidR="00C36EA1">
        <w:rPr>
          <w:rFonts w:eastAsia="Times New Roman" w:cs="Times New Roman"/>
          <w:sz w:val="30"/>
          <w:szCs w:val="30"/>
        </w:rPr>
        <w:t xml:space="preserve"> методики обучения </w:t>
      </w:r>
      <w:r>
        <w:rPr>
          <w:rFonts w:eastAsia="Times New Roman" w:cs="Times New Roman"/>
          <w:sz w:val="30"/>
          <w:szCs w:val="30"/>
        </w:rPr>
        <w:t>обществоведению (с учетом имеющегося эффективного педагогического опыта и предметно-методической подготовки педагогов региона):</w:t>
      </w:r>
    </w:p>
    <w:p w14:paraId="0000003E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color w:val="FF0000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формирование метапредметных, предметных  и личностных компетенций учащихся посредством разнообразных методов самостоятельной учебно-познавательной деятельности на учебных занятиях;</w:t>
      </w:r>
    </w:p>
    <w:p w14:paraId="0000003F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color w:val="FF0000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современные методы активизации учебно-познавательной деятельности учащихся на уроках обществоведения;</w:t>
      </w:r>
    </w:p>
    <w:p w14:paraId="00000040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развитие познавательных интересов, самостоятельности учащихся в процессе учебно-познавательной деятельности по обществоведению;</w:t>
      </w:r>
    </w:p>
    <w:p w14:paraId="00000041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формирование ценностных ориентиров и приоритетов учащихся в процессе освоения ими содержательно-деятельностного компонента учебного предмета «Обществоведение»; </w:t>
      </w:r>
    </w:p>
    <w:p w14:paraId="00000042" w14:textId="5DA376DC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медиаобразовани</w:t>
      </w:r>
      <w:r w:rsidR="00C36EA1">
        <w:rPr>
          <w:rFonts w:eastAsia="Times New Roman" w:cs="Times New Roman"/>
          <w:sz w:val="30"/>
          <w:szCs w:val="30"/>
        </w:rPr>
        <w:t>е</w:t>
      </w:r>
      <w:r>
        <w:rPr>
          <w:rFonts w:eastAsia="Times New Roman" w:cs="Times New Roman"/>
          <w:sz w:val="30"/>
          <w:szCs w:val="30"/>
        </w:rPr>
        <w:t xml:space="preserve"> как </w:t>
      </w:r>
      <w:r w:rsidR="00C36EA1">
        <w:rPr>
          <w:rFonts w:eastAsia="Times New Roman" w:cs="Times New Roman"/>
          <w:sz w:val="30"/>
          <w:szCs w:val="30"/>
        </w:rPr>
        <w:t>условие</w:t>
      </w:r>
      <w:r>
        <w:rPr>
          <w:rFonts w:eastAsia="Times New Roman" w:cs="Times New Roman"/>
          <w:sz w:val="30"/>
          <w:szCs w:val="30"/>
        </w:rPr>
        <w:t xml:space="preserve"> достижения метапредметных и предметных результатов обучения учащихся; </w:t>
      </w:r>
    </w:p>
    <w:p w14:paraId="00000043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развивающая информационно-образовательная среда школы и общества как основа для организации самостоятельной учебно-познавательной деятельности учащихся по обществоведению;</w:t>
      </w:r>
    </w:p>
    <w:p w14:paraId="00000044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совершенствование контрольно-оценочного и рефлексивного компонентов в организации учебно-познавательной деятельности учащихся;</w:t>
      </w:r>
    </w:p>
    <w:p w14:paraId="00000045" w14:textId="77777777" w:rsidR="00381A2E" w:rsidRDefault="00BD1D08">
      <w:pPr>
        <w:tabs>
          <w:tab w:val="left" w:pos="360"/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highlight w:val="white"/>
        </w:rPr>
        <w:t>реализация принципа дифференциации</w:t>
      </w:r>
      <w:r>
        <w:rPr>
          <w:rFonts w:eastAsia="Times New Roman" w:cs="Times New Roman"/>
          <w:sz w:val="30"/>
          <w:szCs w:val="30"/>
        </w:rPr>
        <w:t xml:space="preserve"> при организации самостоятельной учебно-познавательной деятельности учащихся; </w:t>
      </w:r>
    </w:p>
    <w:p w14:paraId="00000046" w14:textId="77777777" w:rsidR="00381A2E" w:rsidRDefault="00BD1D08">
      <w:pPr>
        <w:tabs>
          <w:tab w:val="left" w:pos="360"/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реализация межпредметных связей как основа усвоения знаниево-деятельностного содержания обществоведения, формирования метапредметных  и предметных компетенций учащихся;</w:t>
      </w:r>
    </w:p>
    <w:p w14:paraId="00000047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эффективность самообразовательной деятельности учителей обществоведения;</w:t>
      </w:r>
    </w:p>
    <w:p w14:paraId="00000048" w14:textId="7DBE5D2A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распространение эффективного опыта преподавания обществоведения как способ совершенствования профессиональной компетентности учителя. </w:t>
      </w:r>
    </w:p>
    <w:p w14:paraId="00000049" w14:textId="02DD71A9" w:rsidR="00381A2E" w:rsidRDefault="00BD1D08">
      <w:pPr>
        <w:tabs>
          <w:tab w:val="left" w:pos="709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С целью обеспечения условий для развития профессиональной компетентности учителей обществоведения в государственном учреждении образования «Академия последипломного образования» в </w:t>
      </w:r>
      <w:r>
        <w:rPr>
          <w:rFonts w:eastAsia="Times New Roman" w:cs="Times New Roman"/>
          <w:sz w:val="30"/>
          <w:szCs w:val="30"/>
        </w:rPr>
        <w:lastRenderedPageBreak/>
        <w:t>2020/2021  учебном году планируется проведение повышения квалификации и обучающих к</w:t>
      </w:r>
      <w:r w:rsidR="00F13767">
        <w:rPr>
          <w:rFonts w:eastAsia="Times New Roman" w:cs="Times New Roman"/>
          <w:sz w:val="30"/>
          <w:szCs w:val="30"/>
        </w:rPr>
        <w:t>урсов (тематических семинаров).</w:t>
      </w:r>
    </w:p>
    <w:p w14:paraId="0000004B" w14:textId="455DC615" w:rsidR="00381A2E" w:rsidRPr="009E3DA0" w:rsidRDefault="00BD1D08">
      <w:pPr>
        <w:rPr>
          <w:rFonts w:eastAsia="Times New Roman" w:cs="Times New Roman"/>
          <w:i/>
          <w:sz w:val="30"/>
          <w:szCs w:val="30"/>
          <w:u w:val="single"/>
        </w:rPr>
      </w:pPr>
      <w:r>
        <w:rPr>
          <w:rFonts w:eastAsia="Times New Roman" w:cs="Times New Roman"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будут размещены на сайте </w:t>
      </w:r>
      <w:r w:rsidR="00CF01E4">
        <w:rPr>
          <w:rFonts w:eastAsia="Times New Roman" w:cs="Times New Roman"/>
          <w:sz w:val="30"/>
          <w:szCs w:val="30"/>
        </w:rPr>
        <w:t>Государственного учреждения образования</w:t>
      </w:r>
      <w:r>
        <w:rPr>
          <w:rFonts w:eastAsia="Times New Roman" w:cs="Times New Roman"/>
          <w:sz w:val="30"/>
          <w:szCs w:val="30"/>
        </w:rPr>
        <w:t> «Академия последипломного образования»</w:t>
      </w:r>
      <w:r w:rsidR="009E3DA0">
        <w:rPr>
          <w:rFonts w:eastAsia="Times New Roman" w:cs="Times New Roman"/>
          <w:sz w:val="30"/>
          <w:szCs w:val="30"/>
        </w:rPr>
        <w:t xml:space="preserve"> </w:t>
      </w:r>
      <w:r w:rsidR="009E3DA0" w:rsidRPr="009E3DA0">
        <w:rPr>
          <w:rFonts w:eastAsia="Times New Roman" w:cs="Times New Roman"/>
          <w:i/>
          <w:sz w:val="30"/>
          <w:szCs w:val="30"/>
        </w:rPr>
        <w:t>(</w:t>
      </w:r>
      <w:hyperlink r:id="rId67" w:history="1">
        <w:r w:rsidR="00903F3C" w:rsidRPr="00903F3C">
          <w:rPr>
            <w:rStyle w:val="a4"/>
            <w:i/>
            <w:sz w:val="30"/>
            <w:szCs w:val="30"/>
          </w:rPr>
          <w:t>www.academy.edu.by</w:t>
        </w:r>
      </w:hyperlink>
      <w:r w:rsidR="009E3DA0">
        <w:rPr>
          <w:rFonts w:eastAsia="Times New Roman" w:cs="Times New Roman"/>
          <w:i/>
          <w:sz w:val="30"/>
          <w:szCs w:val="30"/>
        </w:rPr>
        <w:t>).</w:t>
      </w:r>
    </w:p>
    <w:sectPr w:rsidR="00381A2E" w:rsidRPr="009E3DA0" w:rsidSect="00DE3E40">
      <w:headerReference w:type="default" r:id="rId68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F518" w14:textId="77777777" w:rsidR="00037FC3" w:rsidRDefault="00037FC3" w:rsidP="00DE3E40">
      <w:r>
        <w:separator/>
      </w:r>
    </w:p>
  </w:endnote>
  <w:endnote w:type="continuationSeparator" w:id="0">
    <w:p w14:paraId="22967061" w14:textId="77777777" w:rsidR="00037FC3" w:rsidRDefault="00037FC3" w:rsidP="00D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C9E72" w14:textId="77777777" w:rsidR="00037FC3" w:rsidRDefault="00037FC3" w:rsidP="00DE3E40">
      <w:r>
        <w:separator/>
      </w:r>
    </w:p>
  </w:footnote>
  <w:footnote w:type="continuationSeparator" w:id="0">
    <w:p w14:paraId="61B9947F" w14:textId="77777777" w:rsidR="00037FC3" w:rsidRDefault="00037FC3" w:rsidP="00DE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348455"/>
      <w:docPartObj>
        <w:docPartGallery w:val="Page Numbers (Top of Page)"/>
        <w:docPartUnique/>
      </w:docPartObj>
    </w:sdtPr>
    <w:sdtEndPr/>
    <w:sdtContent>
      <w:p w14:paraId="0A4191D5" w14:textId="7547E13E" w:rsidR="00DE3E40" w:rsidRDefault="00DE3E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0F">
          <w:rPr>
            <w:noProof/>
          </w:rPr>
          <w:t>2</w:t>
        </w:r>
        <w:r>
          <w:fldChar w:fldCharType="end"/>
        </w:r>
      </w:p>
    </w:sdtContent>
  </w:sdt>
  <w:p w14:paraId="61B6EB04" w14:textId="77777777" w:rsidR="00DE3E40" w:rsidRDefault="00DE3E4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E"/>
    <w:rsid w:val="00037FC3"/>
    <w:rsid w:val="000478F5"/>
    <w:rsid w:val="000B022A"/>
    <w:rsid w:val="000C5739"/>
    <w:rsid w:val="000D4F73"/>
    <w:rsid w:val="000E2FC7"/>
    <w:rsid w:val="00210817"/>
    <w:rsid w:val="00381A2E"/>
    <w:rsid w:val="003835BE"/>
    <w:rsid w:val="003A440F"/>
    <w:rsid w:val="004C15A6"/>
    <w:rsid w:val="004F41FB"/>
    <w:rsid w:val="00503D71"/>
    <w:rsid w:val="0051327F"/>
    <w:rsid w:val="00525E97"/>
    <w:rsid w:val="00534991"/>
    <w:rsid w:val="0054099C"/>
    <w:rsid w:val="005F5EB3"/>
    <w:rsid w:val="00621227"/>
    <w:rsid w:val="006875DE"/>
    <w:rsid w:val="006E0EBB"/>
    <w:rsid w:val="00726925"/>
    <w:rsid w:val="00794E00"/>
    <w:rsid w:val="00884C8F"/>
    <w:rsid w:val="008D411F"/>
    <w:rsid w:val="00903F3C"/>
    <w:rsid w:val="00981683"/>
    <w:rsid w:val="009A1AD2"/>
    <w:rsid w:val="009E3DA0"/>
    <w:rsid w:val="00A16324"/>
    <w:rsid w:val="00A23C3C"/>
    <w:rsid w:val="00A86991"/>
    <w:rsid w:val="00B6788E"/>
    <w:rsid w:val="00BD1D08"/>
    <w:rsid w:val="00C36EA1"/>
    <w:rsid w:val="00CF01E4"/>
    <w:rsid w:val="00D945CE"/>
    <w:rsid w:val="00DA2108"/>
    <w:rsid w:val="00DE3E40"/>
    <w:rsid w:val="00E05003"/>
    <w:rsid w:val="00EA096B"/>
    <w:rsid w:val="00F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694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8E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600DD1"/>
    <w:rPr>
      <w:color w:val="0563C1"/>
      <w:u w:val="single"/>
    </w:rPr>
  </w:style>
  <w:style w:type="character" w:customStyle="1" w:styleId="a5">
    <w:name w:val="Обычный (веб) Знак"/>
    <w:aliases w:val="Знак Знак,Обычный (Web) Знак,Знак Знак6 Знак, Знак Знак"/>
    <w:link w:val="a6"/>
    <w:uiPriority w:val="99"/>
    <w:locked/>
    <w:rsid w:val="00600D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rmal (Web)"/>
    <w:aliases w:val="Знак,Обычный (Web),Знак Знак6, Знак"/>
    <w:basedOn w:val="a"/>
    <w:link w:val="a5"/>
    <w:autoRedefine/>
    <w:uiPriority w:val="99"/>
    <w:unhideWhenUsed/>
    <w:qFormat/>
    <w:rsid w:val="00600DD1"/>
    <w:pPr>
      <w:autoSpaceDE w:val="0"/>
      <w:autoSpaceDN w:val="0"/>
      <w:adjustRightInd w:val="0"/>
      <w:ind w:firstLine="709"/>
    </w:pPr>
    <w:rPr>
      <w:rFonts w:eastAsia="Times New Roman" w:cs="Times New Roman"/>
      <w:sz w:val="30"/>
      <w:szCs w:val="30"/>
    </w:rPr>
  </w:style>
  <w:style w:type="paragraph" w:customStyle="1" w:styleId="10">
    <w:name w:val="Обычный1"/>
    <w:rsid w:val="00600DD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00DD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DD1"/>
    <w:pPr>
      <w:ind w:left="720"/>
      <w:contextualSpacing/>
    </w:pPr>
  </w:style>
  <w:style w:type="character" w:customStyle="1" w:styleId="tm81">
    <w:name w:val="tm81"/>
    <w:rsid w:val="00600DD1"/>
    <w:rPr>
      <w:i/>
      <w:color w:val="0563C1"/>
      <w:sz w:val="30"/>
      <w:szCs w:val="3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9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E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A1712"/>
    <w:rPr>
      <w:color w:val="954F72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E3E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E40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DE3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E4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3" Type="http://schemas.openxmlformats.org/officeDocument/2006/relationships/hyperlink" Target="http://www.un.by/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adu.by" TargetMode="External"/><Relationship Id="rId29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7" Type="http://schemas.openxmlformats.org/officeDocument/2006/relationships/hyperlink" Target="http://profil.adu.by/" TargetMode="External"/><Relationship Id="rId4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5" Type="http://schemas.openxmlformats.org/officeDocument/2006/relationships/hyperlink" Target="http://adu.by" TargetMode="External"/><Relationship Id="rId5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8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66" Type="http://schemas.openxmlformats.org/officeDocument/2006/relationships/hyperlink" Target="https://hramadaznaustva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padruchnik.adu.by/" TargetMode="External"/><Relationship Id="rId23" Type="http://schemas.openxmlformats.org/officeDocument/2006/relationships/hyperlink" Target="http://adu.by" TargetMode="External"/><Relationship Id="rId2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6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4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1" Type="http://schemas.openxmlformats.org/officeDocument/2006/relationships/hyperlink" Target="http://pravo.by/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4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5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0" Type="http://schemas.openxmlformats.org/officeDocument/2006/relationships/hyperlink" Target="https://www.belarus.by/by/travel/heritage" TargetMode="External"/><Relationship Id="rId65" Type="http://schemas.openxmlformats.org/officeDocument/2006/relationships/hyperlink" Target="http://www.academy.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22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2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0" Type="http://schemas.openxmlformats.org/officeDocument/2006/relationships/hyperlink" Target="http://adu.by" TargetMode="External"/><Relationship Id="rId3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4" Type="http://schemas.openxmlformats.org/officeDocument/2006/relationships/hyperlink" Target="http://www.belstat.gov.by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adu.by" TargetMode="External"/><Relationship Id="rId51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8" Type="http://schemas.openxmlformats.org/officeDocument/2006/relationships/hyperlink" Target="http://adu.by" TargetMode="External"/><Relationship Id="rId4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9" Type="http://schemas.openxmlformats.org/officeDocument/2006/relationships/hyperlink" Target="http://www.adu.by/" TargetMode="External"/><Relationship Id="rId67" Type="http://schemas.openxmlformats.org/officeDocument/2006/relationships/hyperlink" Target="http://www.academy.edu.by/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2" Type="http://schemas.openxmlformats.org/officeDocument/2006/relationships/hyperlink" Target="http://fingramota.by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1B0HhvhMCQkGvIV1Gao1kVf/Fw==">AMUW2mWSh4LOtZdOKLqKYxZeTasgb4LuH4O9Kt0nKGLqzJnSsX2VXS4iBtehZBcuWMPeetmA9+rSxWlYt2gk4KTO1V1H1sHKHu9NZVpEQo+igz5kdYNYP5xKGCjq24i46koWvJCdvqJM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5D033A-3E63-434C-8020-EBA1986F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3112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Kudoyarova</dc:creator>
  <cp:lastModifiedBy>Пользователь Windows</cp:lastModifiedBy>
  <cp:revision>3</cp:revision>
  <cp:lastPrinted>2020-06-29T14:30:00Z</cp:lastPrinted>
  <dcterms:created xsi:type="dcterms:W3CDTF">2020-07-13T17:00:00Z</dcterms:created>
  <dcterms:modified xsi:type="dcterms:W3CDTF">2020-07-13T17:00:00Z</dcterms:modified>
</cp:coreProperties>
</file>