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ДЗЯРЖАЎНАЯ ЎСТАНОВА АДУКАЦЫІ </w:t>
      </w: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“СІВІЦКІ НАВУЧАЛЬНА-ПЕДАГАГІЧНЫ КОМПЛЕКС </w:t>
      </w: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ДЗІЦЯЧЫ САД – БАЗАВАЯ ШКОЛА”</w:t>
      </w: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8FE" w:rsidRPr="00770E36" w:rsidRDefault="00D758FE" w:rsidP="009B639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0E36">
        <w:rPr>
          <w:rFonts w:ascii="Times New Roman" w:hAnsi="Times New Roman" w:cs="Times New Roman"/>
          <w:sz w:val="28"/>
          <w:szCs w:val="28"/>
        </w:rPr>
        <w:t>АПІСАННЕ ВОПЫТУ ПЕДАГАГІЧНАЙ ДЗЕЙНАСЦІ</w:t>
      </w:r>
    </w:p>
    <w:p w:rsidR="00D758FE" w:rsidRPr="005847F5" w:rsidRDefault="00D758FE" w:rsidP="009B6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770E36">
        <w:rPr>
          <w:rFonts w:ascii="Times New Roman" w:hAnsi="Times New Roman" w:cs="Times New Roman"/>
          <w:sz w:val="28"/>
          <w:szCs w:val="28"/>
        </w:rPr>
        <w:t>ТЭКСТ ЯК СРОДАК ФАРМ</w:t>
      </w:r>
      <w:r w:rsidRPr="005847F5">
        <w:rPr>
          <w:rFonts w:ascii="Times New Roman" w:hAnsi="Times New Roman" w:cs="Times New Roman"/>
          <w:sz w:val="28"/>
          <w:szCs w:val="28"/>
        </w:rPr>
        <w:t>ІРАВАННЯ КАМУНІКАТЫЎНАЙ</w:t>
      </w:r>
    </w:p>
    <w:p w:rsidR="009B639A" w:rsidRDefault="009B639A" w:rsidP="009B6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КАМПЕТЭНЦЫІ НАВУЧЭНЦАЎ</w:t>
      </w:r>
      <w:r w:rsidR="00D758FE" w:rsidRPr="005847F5">
        <w:rPr>
          <w:rFonts w:ascii="Times New Roman" w:hAnsi="Times New Roman" w:cs="Times New Roman"/>
          <w:sz w:val="28"/>
          <w:szCs w:val="28"/>
        </w:rPr>
        <w:t xml:space="preserve"> ПРЫ ВЫКЛАДАННІ</w:t>
      </w:r>
    </w:p>
    <w:p w:rsidR="00D758FE" w:rsidRPr="00665C11" w:rsidRDefault="00D758FE" w:rsidP="009B63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F5">
        <w:rPr>
          <w:rFonts w:ascii="Times New Roman" w:hAnsi="Times New Roman" w:cs="Times New Roman"/>
          <w:sz w:val="28"/>
          <w:szCs w:val="28"/>
        </w:rPr>
        <w:t>БЕЛАРУСКАЙ МОВЫ</w:t>
      </w:r>
      <w:r w:rsidR="009B639A">
        <w:rPr>
          <w:rFonts w:ascii="Times New Roman" w:hAnsi="Times New Roman" w:cs="Times New Roman"/>
          <w:sz w:val="28"/>
          <w:szCs w:val="28"/>
        </w:rPr>
        <w:t xml:space="preserve"> Ў 7 – 9 КЛАСАХ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758FE" w:rsidRDefault="00D758FE" w:rsidP="009B6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665C11">
        <w:rPr>
          <w:rFonts w:ascii="Times New Roman" w:hAnsi="Times New Roman" w:cs="Times New Roman"/>
          <w:sz w:val="28"/>
          <w:szCs w:val="28"/>
          <w:lang w:val="ru-RU"/>
        </w:rPr>
        <w:t>Жа</w:t>
      </w:r>
      <w:r>
        <w:rPr>
          <w:rFonts w:ascii="Times New Roman" w:hAnsi="Times New Roman" w:cs="Times New Roman"/>
          <w:sz w:val="28"/>
          <w:szCs w:val="28"/>
          <w:lang w:val="ru-RU"/>
        </w:rPr>
        <w:t>ўток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Наталля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Генадзьеўна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758FE" w:rsidRDefault="00D758FE" w:rsidP="00D758FE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настаўнік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беларускай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літаратуры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758FE" w:rsidRPr="00665C11" w:rsidRDefault="00D758FE" w:rsidP="00D758FE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кваліфікацыйнай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катэгорыі</w:t>
      </w:r>
      <w:proofErr w:type="spellEnd"/>
    </w:p>
    <w:p w:rsidR="00D758FE" w:rsidRDefault="00D758FE" w:rsidP="00D7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758FE" w:rsidP="00D7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758FE" w:rsidRDefault="00D868E9" w:rsidP="00D758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8E9">
        <w:rPr>
          <w:rFonts w:ascii="Times New Roman" w:hAnsi="Times New Roman" w:cs="Times New Roman"/>
          <w:b/>
          <w:noProof/>
          <w:sz w:val="28"/>
          <w:szCs w:val="28"/>
          <w:lang w:eastAsia="be-BY"/>
        </w:rPr>
        <w:pict>
          <v:rect id="_x0000_s1026" style="position:absolute;margin-left:463.95pt;margin-top:15.5pt;width:25.5pt;height:25.5pt;z-index:251658240" stroked="f"/>
        </w:pict>
      </w:r>
    </w:p>
    <w:p w:rsidR="00D758FE" w:rsidRPr="005847F5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Інфармацыйны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блок</w:t>
      </w:r>
    </w:p>
    <w:p w:rsidR="00144750" w:rsidRDefault="00D758FE" w:rsidP="00A16A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тэмы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вопыту</w:t>
      </w:r>
      <w:proofErr w:type="spellEnd"/>
    </w:p>
    <w:p w:rsidR="00D758FE" w:rsidRPr="005847F5" w:rsidRDefault="00D758FE" w:rsidP="00A16A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7F5">
        <w:rPr>
          <w:rFonts w:ascii="Times New Roman" w:hAnsi="Times New Roman" w:cs="Times New Roman"/>
          <w:sz w:val="28"/>
          <w:szCs w:val="28"/>
          <w:lang w:val="ru-RU"/>
        </w:rPr>
        <w:t>Тэкст</w:t>
      </w:r>
      <w:proofErr w:type="spellEnd"/>
      <w:r w:rsidRPr="005847F5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5847F5">
        <w:rPr>
          <w:rFonts w:ascii="Times New Roman" w:hAnsi="Times New Roman" w:cs="Times New Roman"/>
          <w:sz w:val="28"/>
          <w:szCs w:val="28"/>
          <w:lang w:val="ru-RU"/>
        </w:rPr>
        <w:t>сродак</w:t>
      </w:r>
      <w:proofErr w:type="spellEnd"/>
      <w:r w:rsidRPr="00584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847F5">
        <w:rPr>
          <w:rFonts w:ascii="Times New Roman" w:hAnsi="Times New Roman" w:cs="Times New Roman"/>
          <w:sz w:val="28"/>
          <w:szCs w:val="28"/>
          <w:lang w:val="ru-RU"/>
        </w:rPr>
        <w:t>фарм</w:t>
      </w:r>
      <w:proofErr w:type="spellEnd"/>
      <w:proofErr w:type="gramEnd"/>
      <w:r w:rsidRPr="005847F5">
        <w:rPr>
          <w:rFonts w:ascii="Times New Roman" w:hAnsi="Times New Roman" w:cs="Times New Roman"/>
          <w:sz w:val="28"/>
          <w:szCs w:val="28"/>
        </w:rPr>
        <w:t>іравання камунікатыўнай</w:t>
      </w:r>
      <w:r w:rsidR="00A16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39A">
        <w:rPr>
          <w:rFonts w:ascii="Times New Roman" w:hAnsi="Times New Roman" w:cs="Times New Roman"/>
          <w:sz w:val="28"/>
          <w:szCs w:val="28"/>
        </w:rPr>
        <w:t>кампетэнцыі навучэнцаў</w:t>
      </w:r>
      <w:r w:rsidRPr="005847F5">
        <w:rPr>
          <w:rFonts w:ascii="Times New Roman" w:hAnsi="Times New Roman" w:cs="Times New Roman"/>
          <w:sz w:val="28"/>
          <w:szCs w:val="28"/>
        </w:rPr>
        <w:t xml:space="preserve"> пры выкладанні беларускай мовы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39A">
        <w:rPr>
          <w:rFonts w:ascii="Times New Roman" w:hAnsi="Times New Roman" w:cs="Times New Roman"/>
          <w:sz w:val="28"/>
          <w:szCs w:val="28"/>
        </w:rPr>
        <w:t>ў 7 – 9 класах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750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76169">
        <w:rPr>
          <w:rFonts w:ascii="Times New Roman" w:hAnsi="Times New Roman" w:cs="Times New Roman"/>
          <w:b/>
          <w:sz w:val="28"/>
          <w:szCs w:val="28"/>
        </w:rPr>
        <w:t>Актуальнасць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вопыту</w:t>
      </w:r>
    </w:p>
    <w:p w:rsidR="007973E5" w:rsidRPr="007973E5" w:rsidRDefault="00D758FE" w:rsidP="00797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69">
        <w:rPr>
          <w:rFonts w:ascii="Times New Roman" w:hAnsi="Times New Roman" w:cs="Times New Roman"/>
          <w:sz w:val="28"/>
          <w:szCs w:val="28"/>
        </w:rPr>
        <w:t>Жыццё кожнага чалавека праходзіць у пастаянных зносінах, таму фарміраванне камунікатыўных уменняў і навыкаў</w:t>
      </w:r>
      <w:r>
        <w:rPr>
          <w:rFonts w:ascii="Times New Roman" w:hAnsi="Times New Roman" w:cs="Times New Roman"/>
          <w:sz w:val="28"/>
          <w:szCs w:val="28"/>
        </w:rPr>
        <w:t>, якія змогуць забяспечыць эфектыўнасць зносін у розных накірунках дзейнасці чалавека, – неабходная ўмова сацыялізацыі навучэнцаў. Камунікатыўная кампетэнцыя  мае вялікае значэнне ў жыцці чалавека: яна аказвае ўплыў на паспяховасць вучняў, ад яе залежыць мікраклімат у калектыве, яна з’яўляецца эфектыўным сродкам дабрабыту дзяцей у дарослым жыцці.</w:t>
      </w:r>
      <w:r w:rsidR="007973E5" w:rsidRPr="007973E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be-BY"/>
        </w:rPr>
        <w:t xml:space="preserve"> </w:t>
      </w:r>
    </w:p>
    <w:p w:rsidR="00D758FE" w:rsidRDefault="007973E5" w:rsidP="00797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Фарміраванне камунікатыўнай кампетэнцыі навучэнцаў – адна з найважнейшых задач на сучасным этапе навучання. </w:t>
      </w:r>
      <w:r w:rsidR="00D758FE">
        <w:rPr>
          <w:rFonts w:ascii="Times New Roman" w:hAnsi="Times New Roman" w:cs="Times New Roman"/>
          <w:sz w:val="28"/>
          <w:szCs w:val="28"/>
        </w:rPr>
        <w:t>На практыцы я пераканалася, што вучням цяжка выказаць сваю думку, прааналізаваць ці стварыць тэкст, рабіць вывады, падзяліцца ўражаннямі ад прачытанага матэрыялу. Таму абагульненне вопыту з’яўляецца спробай адказаць на пытанне, як навучыць сённяшніх школьнікаў эфектыў</w:t>
      </w:r>
      <w:r w:rsidR="006A4337">
        <w:rPr>
          <w:rFonts w:ascii="Times New Roman" w:hAnsi="Times New Roman" w:cs="Times New Roman"/>
          <w:sz w:val="28"/>
          <w:szCs w:val="28"/>
        </w:rPr>
        <w:t xml:space="preserve">ным зносінам менавіта на </w:t>
      </w:r>
      <w:r>
        <w:rPr>
          <w:rFonts w:ascii="Times New Roman" w:hAnsi="Times New Roman" w:cs="Times New Roman"/>
          <w:sz w:val="28"/>
          <w:szCs w:val="28"/>
        </w:rPr>
        <w:t xml:space="preserve">беларускай мове, таму што </w:t>
      </w:r>
      <w:r w:rsidRPr="006A4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для большасці з іх такой з’яўляецца руская мова. Як адзначае А. А. Лукашанец, “фактычна ў сённяшніх умовах беларуска</w:t>
      </w:r>
      <w:r w:rsidR="006A4337" w:rsidRPr="006A4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 xml:space="preserve">я мова – </w:t>
      </w:r>
      <w:r w:rsidRPr="006A433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be-BY"/>
        </w:rPr>
        <w:t>першая</w:t>
      </w:r>
      <w:r w:rsidRPr="006A4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 дзяржаўная мова Рэспублікі Беларусь – займае </w:t>
      </w:r>
      <w:r w:rsidRPr="006A433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be-BY"/>
        </w:rPr>
        <w:t>другараднае</w:t>
      </w:r>
      <w:r w:rsidRPr="006A4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be-BY"/>
        </w:rPr>
        <w:t> становішча ў моўнай сітуацыі”</w:t>
      </w:r>
      <w:r w:rsidRPr="006A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[2, с.</w:t>
      </w:r>
      <w:r w:rsidR="00156276">
        <w:rPr>
          <w:rFonts w:ascii="Times New Roman" w:hAnsi="Times New Roman" w:cs="Times New Roman"/>
          <w:sz w:val="28"/>
          <w:szCs w:val="28"/>
        </w:rPr>
        <w:t xml:space="preserve"> 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837">
        <w:rPr>
          <w:rFonts w:ascii="Times New Roman" w:hAnsi="Times New Roman" w:cs="Times New Roman"/>
          <w:sz w:val="28"/>
          <w:szCs w:val="28"/>
        </w:rPr>
        <w:t>].</w:t>
      </w: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маю думку, асаблівае месца ў фарміраванні камунікатыўнай кампетэнцыі навучэнцаў належыць працы з тэкстам, якая актывізуе дзейнасць вучняў,  спрыяе развіццю здольнасці аналізаваць і рабіць высновы, уплывае на фарміраванне поглядаў сучаснага чалавека. “</w:t>
      </w:r>
      <w:r w:rsidRPr="00D901F1">
        <w:rPr>
          <w:rFonts w:ascii="Times New Roman" w:hAnsi="Times New Roman" w:cs="Times New Roman"/>
          <w:sz w:val="28"/>
          <w:szCs w:val="28"/>
        </w:rPr>
        <w:t>Праз тэкст чалавек выражае сябе як асобу. Тэксты служаць узорам і стымулам па</w:t>
      </w:r>
      <w:r w:rsidR="009B639A">
        <w:rPr>
          <w:rFonts w:ascii="Times New Roman" w:hAnsi="Times New Roman" w:cs="Times New Roman"/>
          <w:sz w:val="28"/>
          <w:szCs w:val="28"/>
        </w:rPr>
        <w:t>бу</w:t>
      </w:r>
      <w:r w:rsidR="007973E5">
        <w:rPr>
          <w:rFonts w:ascii="Times New Roman" w:hAnsi="Times New Roman" w:cs="Times New Roman"/>
          <w:sz w:val="28"/>
          <w:szCs w:val="28"/>
        </w:rPr>
        <w:t xml:space="preserve">довы самастойнага выказвання, </w:t>
      </w:r>
      <w:r w:rsidRPr="00D901F1">
        <w:rPr>
          <w:rFonts w:ascii="Times New Roman" w:hAnsi="Times New Roman" w:cs="Times New Roman"/>
          <w:sz w:val="28"/>
          <w:szCs w:val="28"/>
        </w:rPr>
        <w:t>дэманструюць функцыянаван</w:t>
      </w:r>
      <w:r>
        <w:rPr>
          <w:rFonts w:ascii="Times New Roman" w:hAnsi="Times New Roman" w:cs="Times New Roman"/>
          <w:sz w:val="28"/>
          <w:szCs w:val="28"/>
        </w:rPr>
        <w:t>не моўных адзінак усіх узроўняў” [3</w:t>
      </w:r>
      <w:r w:rsidRPr="00386837">
        <w:rPr>
          <w:rFonts w:ascii="Times New Roman" w:hAnsi="Times New Roman" w:cs="Times New Roman"/>
          <w:sz w:val="28"/>
          <w:szCs w:val="28"/>
        </w:rPr>
        <w:t>].</w:t>
      </w: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сваёй педагагічнай дзейнасці я імкнуся сродкамі прадмета вучыць дзяцей </w:t>
      </w:r>
      <w:r w:rsidRPr="00AF0C14">
        <w:rPr>
          <w:rFonts w:ascii="Times New Roman" w:hAnsi="Times New Roman" w:cs="Times New Roman"/>
          <w:sz w:val="28"/>
          <w:szCs w:val="28"/>
        </w:rPr>
        <w:t>разважаць,</w:t>
      </w:r>
      <w:r>
        <w:rPr>
          <w:rFonts w:ascii="Times New Roman" w:hAnsi="Times New Roman" w:cs="Times New Roman"/>
          <w:sz w:val="28"/>
          <w:szCs w:val="28"/>
        </w:rPr>
        <w:t xml:space="preserve"> выказваць свае ўражанні, самастойна знаходзіць </w:t>
      </w:r>
      <w:r>
        <w:rPr>
          <w:rFonts w:ascii="Times New Roman" w:hAnsi="Times New Roman" w:cs="Times New Roman"/>
          <w:sz w:val="28"/>
          <w:szCs w:val="28"/>
        </w:rPr>
        <w:lastRenderedPageBreak/>
        <w:t>лінгвістычную інфармацыю, складаць выказванні, адстойваць сваю думку, быць камунікабельнымі.</w:t>
      </w: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847F5">
        <w:rPr>
          <w:rFonts w:ascii="Times New Roman" w:hAnsi="Times New Roman" w:cs="Times New Roman"/>
          <w:b/>
          <w:sz w:val="28"/>
          <w:szCs w:val="28"/>
        </w:rPr>
        <w:t>Мэта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вопыту </w:t>
      </w:r>
      <w:r w:rsidRPr="00A44F9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стварэнне ўмоў для фарміравання камунікатыўнай кампетэнцыі навучэнцаў на ўроках беларускай мовы ў 7 – 9 класах праз выкарыстанне тэкстаў </w:t>
      </w:r>
      <w:r w:rsidRPr="00B275B1">
        <w:rPr>
          <w:rFonts w:ascii="Times New Roman" w:hAnsi="Times New Roman" w:cs="Times New Roman"/>
          <w:sz w:val="28"/>
          <w:szCs w:val="28"/>
        </w:rPr>
        <w:t>розных тыпаў, стыляў і жанраў у залежнасці ад мэты, умоў зносін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847F5">
        <w:rPr>
          <w:rFonts w:ascii="Times New Roman" w:hAnsi="Times New Roman" w:cs="Times New Roman"/>
          <w:b/>
          <w:sz w:val="28"/>
          <w:szCs w:val="28"/>
        </w:rPr>
        <w:t xml:space="preserve">1.4. Задачы </w:t>
      </w:r>
      <w:r>
        <w:rPr>
          <w:rFonts w:ascii="Times New Roman" w:hAnsi="Times New Roman" w:cs="Times New Roman"/>
          <w:b/>
          <w:sz w:val="28"/>
          <w:szCs w:val="28"/>
        </w:rPr>
        <w:t>вопыту</w:t>
      </w:r>
      <w:r w:rsidRPr="005F5BA0">
        <w:rPr>
          <w:rFonts w:ascii="Times New Roman" w:hAnsi="Times New Roman" w:cs="Times New Roman"/>
          <w:b/>
          <w:sz w:val="28"/>
          <w:szCs w:val="28"/>
        </w:rPr>
        <w:t>:</w:t>
      </w:r>
    </w:p>
    <w:p w:rsidR="00D758FE" w:rsidRPr="001D5DB6" w:rsidRDefault="00D758FE" w:rsidP="00D758FE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выявіць узровень </w:t>
      </w:r>
      <w:r w:rsidR="006B0480">
        <w:rPr>
          <w:rFonts w:ascii="Times New Roman" w:hAnsi="Times New Roman" w:cs="Times New Roman"/>
          <w:sz w:val="28"/>
          <w:szCs w:val="28"/>
        </w:rPr>
        <w:t xml:space="preserve">развіцця </w:t>
      </w:r>
      <w:r>
        <w:rPr>
          <w:rFonts w:ascii="Times New Roman" w:hAnsi="Times New Roman" w:cs="Times New Roman"/>
          <w:sz w:val="28"/>
          <w:szCs w:val="28"/>
        </w:rPr>
        <w:t>камунікатыўнай</w:t>
      </w:r>
      <w:r w:rsidR="009B639A">
        <w:rPr>
          <w:rFonts w:ascii="Times New Roman" w:hAnsi="Times New Roman" w:cs="Times New Roman"/>
          <w:sz w:val="28"/>
          <w:szCs w:val="28"/>
        </w:rPr>
        <w:t xml:space="preserve"> кампетэнцыі навучэнцаў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58FE" w:rsidRPr="001D5DB6" w:rsidRDefault="00D758FE" w:rsidP="00D758FE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распрацаваць і прадставіць практычны матэрыял па тэме, які дазволіць навучэнцам авалодаць асноўнымі відамі маўленчай дзейнасці;</w:t>
      </w:r>
    </w:p>
    <w:p w:rsidR="00D758FE" w:rsidRDefault="00D758FE" w:rsidP="00D758FE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5DB6">
        <w:rPr>
          <w:rFonts w:ascii="Times New Roman" w:hAnsi="Times New Roman" w:cs="Times New Roman"/>
          <w:sz w:val="28"/>
          <w:szCs w:val="28"/>
        </w:rPr>
        <w:t>прааналізаваць</w:t>
      </w:r>
      <w:r w:rsidR="006B0480">
        <w:rPr>
          <w:rFonts w:ascii="Times New Roman" w:hAnsi="Times New Roman" w:cs="Times New Roman"/>
          <w:sz w:val="28"/>
          <w:szCs w:val="28"/>
        </w:rPr>
        <w:t xml:space="preserve"> </w:t>
      </w:r>
      <w:r w:rsidRPr="001D5DB6">
        <w:rPr>
          <w:rFonts w:ascii="Times New Roman" w:hAnsi="Times New Roman" w:cs="Times New Roman"/>
          <w:sz w:val="28"/>
          <w:szCs w:val="28"/>
        </w:rPr>
        <w:t xml:space="preserve">эфектыўнасць </w:t>
      </w:r>
      <w:r>
        <w:rPr>
          <w:rFonts w:ascii="Times New Roman" w:hAnsi="Times New Roman" w:cs="Times New Roman"/>
          <w:sz w:val="28"/>
          <w:szCs w:val="28"/>
        </w:rPr>
        <w:t>выкарыстання тэкстаў на ўроках беларускай мовы для фарміравання камунікатыўнай кампетэнцыі навучэнцаў.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Працягласць работы над вопытам </w:t>
      </w:r>
      <w:r>
        <w:rPr>
          <w:rFonts w:ascii="Times New Roman" w:hAnsi="Times New Roman" w:cs="Times New Roman"/>
          <w:sz w:val="28"/>
          <w:szCs w:val="28"/>
        </w:rPr>
        <w:t>складаецца з наступных этапаў: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Пачатковы этап – знаходжанне праблемы, вывучэнне літаратуры, складанне плана работы (2016/2017 навучальны год);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 практычнай рэалізацыі вопыту – апрабацыя атрыманага вопыту ў педагагічнай практыцы (2017/2018 навучальны год);</w:t>
      </w:r>
    </w:p>
    <w:p w:rsidR="00D758FE" w:rsidRPr="00145B6A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абагульнення вопыту – удасканаленне педагагічнай дзейнасці, распаўсюджванне вопыту работы (2018/2019 навучальны год).</w:t>
      </w:r>
    </w:p>
    <w:p w:rsidR="00D758FE" w:rsidRPr="005847F5" w:rsidRDefault="00D758FE" w:rsidP="00D758FE">
      <w:pPr>
        <w:pStyle w:val="a3"/>
        <w:spacing w:after="0" w:line="360" w:lineRule="auto"/>
        <w:ind w:left="0"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Апісанне тэхналогіі вопыту</w:t>
      </w:r>
    </w:p>
    <w:p w:rsidR="00144750" w:rsidRDefault="00144750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Вядучая ідэя вопыту</w:t>
      </w:r>
      <w:r w:rsidR="00D758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8FE" w:rsidRPr="00124F11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Выкарыстанне тэкстаў розных стыляў і тыпаў маўлення дазволіць забяспечыць развіццё камунікатыўнай кампетэнцыі навучэнцаў на ўроках беларускай мовы.</w:t>
      </w:r>
    </w:p>
    <w:p w:rsidR="00144750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Тэарэтычная база вопыту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0542F">
        <w:rPr>
          <w:rFonts w:ascii="Times New Roman" w:hAnsi="Times New Roman" w:cs="Times New Roman"/>
          <w:sz w:val="28"/>
          <w:szCs w:val="28"/>
        </w:rPr>
        <w:t>Камуні</w:t>
      </w:r>
      <w:r>
        <w:rPr>
          <w:rFonts w:ascii="Times New Roman" w:hAnsi="Times New Roman" w:cs="Times New Roman"/>
          <w:sz w:val="28"/>
          <w:szCs w:val="28"/>
        </w:rPr>
        <w:t>катыўна арыентаванае навучанне беларускай мове і літаратуры разглядалася С. В. Мартынкевіч, М. Г. Яленскім, І. М. Саматыя і інш. Аднак, праблема фарміравання камуні</w:t>
      </w:r>
      <w:r w:rsidRPr="00F85E9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атыўных кампетэнцый застаецца актуальнай, бо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камунікатыўныя ўменні займаюць асноўнае месца ў сукупнасці ўсіх уменняў асобы. </w:t>
      </w:r>
    </w:p>
    <w:p w:rsidR="00D758FE" w:rsidRDefault="00D758FE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вызначэння сутнасці камунікатыўнай кампетэнцыі існуюць розныя меркаванні. Паводле С. В. Мартынкевіч, “гэта сістэма моўных, маўленчых, уласна камунікатыўных ведаў, уменняў і навыкаў, якія забяспечваюць гатоўнасць да свабоднага маўлення (стварэння выказвання) у працэсе камунікацыі” </w:t>
      </w:r>
      <w:r w:rsidRPr="00EA6EF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1, с. 6</w:t>
      </w:r>
      <w:r w:rsidRPr="00EA6EF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сваёй рабоце прытрымліваюся думкі, што сённяшні вучань павінен валодаць уменнем даказваць свой пункт гледжання, быць творчым, камунікабельным, рэалізоўваць атрыманыя навыкі ў дарослым жыцці. Таму пры навучанні беларускай мове засяроджваю ўвагу на рабоце з тэкстамі, якія даюць магчымасць арганізаваць рэальнае маўленчае асяроддзе, дапамагаюць уключыць вучняў ў актыўную маўленчую дзейнасць, спрыяюць стварэнню выказванняў на розныя тэмы ў працэсе суразмоўніцтва.</w:t>
      </w:r>
    </w:p>
    <w:p w:rsidR="00144750" w:rsidRDefault="00D758FE" w:rsidP="00B467B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Апісанне сутнасці вопыту</w:t>
      </w:r>
    </w:p>
    <w:p w:rsidR="00D758FE" w:rsidRPr="00B467BC" w:rsidRDefault="00D758FE" w:rsidP="00B467B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Кожны настаўнік імкнецца зрабіць свае ўрокі цікавымі і карыснымі для вучняў. Не выключэнне і я. Яшчэ ў пачатку сваёй педагагічнай дзейнасці  імкнулася зрабіць урокі беларускай мовы </w:t>
      </w:r>
      <w:r w:rsidR="0047737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азнастайнымі. Хацелася, каб вучні адносіліся да беларускай мовы не толькі як да навучальнага прадмета, які патрэбна вывучаць у школе, але каб беларуская мова сапраўды стала роднай, неабходнай. Узнікае пытанне: як </w:t>
      </w:r>
      <w:r w:rsidRPr="00144750">
        <w:rPr>
          <w:rFonts w:ascii="Times New Roman" w:hAnsi="Times New Roman" w:cs="Times New Roman"/>
          <w:sz w:val="28"/>
          <w:szCs w:val="28"/>
        </w:rPr>
        <w:t xml:space="preserve">дабіцца, </w:t>
      </w:r>
      <w:r>
        <w:rPr>
          <w:rFonts w:ascii="Times New Roman" w:hAnsi="Times New Roman" w:cs="Times New Roman"/>
          <w:sz w:val="28"/>
          <w:szCs w:val="28"/>
        </w:rPr>
        <w:t xml:space="preserve">каб вучні, дзякуючы ўрокам, не толькі атрымлівалі </w:t>
      </w:r>
      <w:r w:rsidRPr="007E0592">
        <w:rPr>
          <w:rFonts w:ascii="Times New Roman" w:hAnsi="Times New Roman" w:cs="Times New Roman"/>
          <w:sz w:val="28"/>
          <w:szCs w:val="28"/>
        </w:rPr>
        <w:t>веды</w:t>
      </w:r>
      <w:r>
        <w:rPr>
          <w:rFonts w:ascii="Times New Roman" w:hAnsi="Times New Roman" w:cs="Times New Roman"/>
          <w:sz w:val="28"/>
          <w:szCs w:val="28"/>
        </w:rPr>
        <w:t>, а паступова станавіліся носьбітамі мовы, і яна стала для іх сродкам зносін?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Вучні змогуць авалодаць маўленча-камунікатыўнымі ўменнямі толькі тады, калі ім будзе прапанавана камунікатыўная дзейнасць – цікавая, рознабаковая, творчая, кантралюемая.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Стварэнне сістэмы работы з тэкстам я пачала з вывучэння ўзроўню развіцця камунікатыўных кампетэнцый навучэнцаў. Для гэтага мною былі распрацаваны крытэрыі сфарміраванасці камунікатыўных кампетэнцый (Дадатак 1).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дапамогай гэтых крытэрыяў я вызначыла, як вучні ўмеюць ствараць вусныя і пісьмовыя выказванні на розныя тэмы, уключаюцца ў дыялагічнае маўленне, звяртаюцца да асабістага вопыту, актывізуюць сваю творчую дзейнасць.  </w:t>
      </w:r>
    </w:p>
    <w:p w:rsidR="00B467BC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Паколькі ўрок з’яўляецца асновай зместу дзейнасці настаўніка, прапаную сістэму работы па фарміраванні камунікатыўных кампетэнцый вучняў праз выкарыстанне тэкстаў розных стыляў і тыпаў маўлення.</w:t>
      </w:r>
    </w:p>
    <w:p w:rsidR="00D758FE" w:rsidRDefault="00D758FE" w:rsidP="00D758FE">
      <w:pPr>
        <w:spacing w:after="0" w:line="360" w:lineRule="auto"/>
        <w:ind w:firstLine="7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Табліца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758FE" w:rsidTr="009872FA">
        <w:tc>
          <w:tcPr>
            <w:tcW w:w="3190" w:type="dxa"/>
          </w:tcPr>
          <w:p w:rsidR="00D758FE" w:rsidRPr="00BC7E3D" w:rsidRDefault="00EE1726" w:rsidP="00EE1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 xml:space="preserve">Складнікі </w:t>
            </w:r>
            <w:r w:rsidR="008B5978" w:rsidRPr="00BC7E3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 xml:space="preserve">амунікатыўнай </w:t>
            </w:r>
            <w:r w:rsidR="00D758FE" w:rsidRPr="00BC7E3D">
              <w:rPr>
                <w:rFonts w:ascii="Times New Roman" w:hAnsi="Times New Roman" w:cs="Times New Roman"/>
                <w:sz w:val="26"/>
                <w:szCs w:val="26"/>
              </w:rPr>
              <w:t>кампетэнцы</w:t>
            </w: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</w:p>
        </w:tc>
        <w:tc>
          <w:tcPr>
            <w:tcW w:w="3190" w:type="dxa"/>
          </w:tcPr>
          <w:p w:rsidR="00D758FE" w:rsidRPr="00BC7E3D" w:rsidRDefault="00D758FE" w:rsidP="00987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Метады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Прыёмы</w:t>
            </w:r>
          </w:p>
        </w:tc>
      </w:tr>
      <w:tr w:rsidR="00D758FE" w:rsidTr="009872FA">
        <w:tc>
          <w:tcPr>
            <w:tcW w:w="3190" w:type="dxa"/>
            <w:vMerge w:val="restart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Моўны кампанент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камунікатыўнай кампетэнцыі</w:t>
            </w: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 кагнітыўнай камунікацыі;</w:t>
            </w:r>
          </w:p>
        </w:tc>
        <w:tc>
          <w:tcPr>
            <w:tcW w:w="3191" w:type="dxa"/>
          </w:tcPr>
          <w:p w:rsidR="00D758FE" w:rsidRPr="00BC7E3D" w:rsidRDefault="00477379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758FE" w:rsidRPr="00BC7E3D">
              <w:rPr>
                <w:rFonts w:ascii="Times New Roman" w:hAnsi="Times New Roman" w:cs="Times New Roman"/>
                <w:sz w:val="26"/>
                <w:szCs w:val="26"/>
              </w:rPr>
              <w:t>рансфармацыя</w:t>
            </w:r>
          </w:p>
        </w:tc>
      </w:tr>
      <w:tr w:rsidR="00D758FE" w:rsidTr="009872FA">
        <w:tc>
          <w:tcPr>
            <w:tcW w:w="3190" w:type="dxa"/>
            <w:vMerge/>
          </w:tcPr>
          <w:p w:rsidR="00D758FE" w:rsidRPr="00BC7E3D" w:rsidRDefault="00D758FE" w:rsidP="009872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даследчы метад;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назіранне;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параўнанне;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абагульненне;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вывад</w:t>
            </w:r>
          </w:p>
        </w:tc>
      </w:tr>
      <w:tr w:rsidR="00D758FE" w:rsidTr="009872FA">
        <w:tc>
          <w:tcPr>
            <w:tcW w:w="3190" w:type="dxa"/>
            <w:vMerge/>
          </w:tcPr>
          <w:p w:rsidR="00D758FE" w:rsidRPr="00BC7E3D" w:rsidRDefault="00D758FE" w:rsidP="009872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 працы з маўленчымі ўзорамі;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аналіз гато</w:t>
            </w:r>
            <w:r w:rsidR="00EE1726" w:rsidRPr="00BC7E3D">
              <w:rPr>
                <w:rFonts w:ascii="Times New Roman" w:hAnsi="Times New Roman" w:cs="Times New Roman"/>
                <w:sz w:val="26"/>
                <w:szCs w:val="26"/>
              </w:rPr>
              <w:t xml:space="preserve">вага тэксту (назіранне, </w:t>
            </w: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групоўка моўных адзінак), сродкаў мовы</w:t>
            </w:r>
          </w:p>
        </w:tc>
      </w:tr>
      <w:tr w:rsidR="00D758FE" w:rsidTr="009872FA">
        <w:tc>
          <w:tcPr>
            <w:tcW w:w="3190" w:type="dxa"/>
            <w:vMerge/>
          </w:tcPr>
          <w:p w:rsidR="00D758FE" w:rsidRPr="00BC7E3D" w:rsidRDefault="00D758FE" w:rsidP="009872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 вучэбных пазнавальных задач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праца з прэцэндэнтнымі тэкстамі</w:t>
            </w:r>
          </w:p>
        </w:tc>
      </w:tr>
      <w:tr w:rsidR="00D758FE" w:rsidTr="009872FA">
        <w:tc>
          <w:tcPr>
            <w:tcW w:w="3190" w:type="dxa"/>
            <w:vMerge w:val="restart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Маўленчы  кампанент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камунікатыўнай кампетэнцыі</w:t>
            </w: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аналітычнае і сінтэтычнае чытанне ў комплексе з рашэннем лінгвакультуралагічных задач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аналіз і творчая перапрацоўка зместу тэксту</w:t>
            </w:r>
          </w:p>
        </w:tc>
      </w:tr>
      <w:tr w:rsidR="00D758FE" w:rsidTr="009872FA">
        <w:tc>
          <w:tcPr>
            <w:tcW w:w="3190" w:type="dxa"/>
            <w:vMerge/>
          </w:tcPr>
          <w:p w:rsidR="00D758FE" w:rsidRPr="00BC7E3D" w:rsidRDefault="00D758FE" w:rsidP="009872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 выказванняў на аснове маўленчых стымулаў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пераклад-пераказ;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моўная перапрацоўка тэксту</w:t>
            </w:r>
          </w:p>
        </w:tc>
      </w:tr>
      <w:tr w:rsidR="00D758FE" w:rsidTr="009872FA">
        <w:tc>
          <w:tcPr>
            <w:tcW w:w="3190" w:type="dxa"/>
            <w:vMerge/>
          </w:tcPr>
          <w:p w:rsidR="00D758FE" w:rsidRPr="00BC7E3D" w:rsidRDefault="00D758FE" w:rsidP="009872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 камунікатыўна-крэатыўных практыкаванняў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 xml:space="preserve">сітуацыйныя заданні; 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пісьмовая праца ў пэўным жанры</w:t>
            </w:r>
          </w:p>
        </w:tc>
      </w:tr>
      <w:tr w:rsidR="00D758FE" w:rsidTr="009872FA">
        <w:tc>
          <w:tcPr>
            <w:tcW w:w="3190" w:type="dxa"/>
            <w:vMerge w:val="restart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Уласна камунікатыўны кампанент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камунікатыўнай кампетэнцыі</w:t>
            </w: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 сацыяльна-ролевай гульні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крэатыўны дыялог;</w:t>
            </w:r>
          </w:p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выкар</w:t>
            </w:r>
            <w:r w:rsidR="00EE1726" w:rsidRPr="00BC7E3D">
              <w:rPr>
                <w:rFonts w:ascii="Times New Roman" w:hAnsi="Times New Roman" w:cs="Times New Roman"/>
                <w:sz w:val="26"/>
                <w:szCs w:val="26"/>
              </w:rPr>
              <w:t xml:space="preserve">ыстанне </w:t>
            </w: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клішаваных фраз</w:t>
            </w:r>
          </w:p>
        </w:tc>
      </w:tr>
      <w:tr w:rsidR="00D758FE" w:rsidTr="009872FA">
        <w:tc>
          <w:tcPr>
            <w:tcW w:w="3190" w:type="dxa"/>
            <w:vMerge/>
          </w:tcPr>
          <w:p w:rsidR="00D758FE" w:rsidRPr="00BC7E3D" w:rsidRDefault="00D758FE" w:rsidP="009872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кампазіцыйнае выказванне “Жывое слова”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пабудова выказванняў пэўных жанраў (аб’ява, віншаванне, парада, спачуванне, падзяка)</w:t>
            </w:r>
          </w:p>
        </w:tc>
      </w:tr>
      <w:tr w:rsidR="00D758FE" w:rsidTr="009872FA">
        <w:trPr>
          <w:trHeight w:val="654"/>
        </w:trPr>
        <w:tc>
          <w:tcPr>
            <w:tcW w:w="3190" w:type="dxa"/>
            <w:vMerge/>
          </w:tcPr>
          <w:p w:rsidR="00D758FE" w:rsidRPr="00BC7E3D" w:rsidRDefault="00D758FE" w:rsidP="009872F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метад мадэлявання тэксту</w:t>
            </w:r>
          </w:p>
        </w:tc>
        <w:tc>
          <w:tcPr>
            <w:tcW w:w="3191" w:type="dxa"/>
          </w:tcPr>
          <w:p w:rsidR="00D758FE" w:rsidRPr="00BC7E3D" w:rsidRDefault="00D758FE" w:rsidP="009872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7E3D">
              <w:rPr>
                <w:rFonts w:ascii="Times New Roman" w:hAnsi="Times New Roman" w:cs="Times New Roman"/>
                <w:sz w:val="26"/>
                <w:szCs w:val="26"/>
              </w:rPr>
              <w:t>“Словы ў падарунак”</w:t>
            </w:r>
          </w:p>
        </w:tc>
      </w:tr>
    </w:tbl>
    <w:p w:rsidR="00D758FE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прадстаўлю менавіта тыя, якія выкарыстоўваю ў сваёй педагагічнай дзейнасці.</w:t>
      </w:r>
    </w:p>
    <w:p w:rsidR="00144750" w:rsidRDefault="00D758FE" w:rsidP="00144750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8C3">
        <w:rPr>
          <w:rFonts w:ascii="Times New Roman" w:hAnsi="Times New Roman" w:cs="Times New Roman"/>
          <w:b/>
          <w:sz w:val="28"/>
          <w:szCs w:val="28"/>
        </w:rPr>
        <w:t>Развіццё ведаў і ўменняў моўнага кампанента</w:t>
      </w:r>
    </w:p>
    <w:p w:rsidR="00D758FE" w:rsidRPr="00496775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79">
        <w:rPr>
          <w:rFonts w:ascii="Times New Roman" w:hAnsi="Times New Roman" w:cs="Times New Roman"/>
          <w:sz w:val="28"/>
          <w:szCs w:val="28"/>
        </w:rPr>
        <w:t>Развіццё моўнага кампанента адбываецца ў працэсе вучэбнай камунікацыі, якая дае магчымасць вучням засвоіць правілы функцыянавання моўных сродкаў у маўленні, усвядоміць іх значэнне для камунікацыі.</w:t>
      </w:r>
    </w:p>
    <w:p w:rsidR="00D758FE" w:rsidRPr="00A9675F" w:rsidRDefault="00D758FE" w:rsidP="00D758FE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A38C3">
        <w:rPr>
          <w:rFonts w:ascii="Times New Roman" w:hAnsi="Times New Roman" w:cs="Times New Roman"/>
          <w:sz w:val="28"/>
          <w:szCs w:val="28"/>
        </w:rPr>
        <w:t xml:space="preserve">Метад </w:t>
      </w:r>
      <w:r w:rsidRPr="009A38C3">
        <w:rPr>
          <w:rFonts w:ascii="Times New Roman" w:hAnsi="Times New Roman" w:cs="Times New Roman"/>
          <w:b/>
          <w:sz w:val="28"/>
          <w:szCs w:val="28"/>
        </w:rPr>
        <w:t>працы з ма</w:t>
      </w:r>
      <w:r>
        <w:rPr>
          <w:rFonts w:ascii="Times New Roman" w:hAnsi="Times New Roman" w:cs="Times New Roman"/>
          <w:b/>
          <w:sz w:val="28"/>
          <w:szCs w:val="28"/>
        </w:rPr>
        <w:t xml:space="preserve">ўленчымі ўзорамі </w:t>
      </w:r>
      <w:r>
        <w:rPr>
          <w:rFonts w:ascii="Times New Roman" w:hAnsi="Times New Roman" w:cs="Times New Roman"/>
          <w:sz w:val="28"/>
          <w:szCs w:val="28"/>
        </w:rPr>
        <w:t xml:space="preserve">ўяўляе аналіз гатовага тэксту, сродкаў мовы. Пры дапамозе дадзенага метаду на ўроку беларускай мовы ў 7 класе па тэме “Дзеепрыметнік як асобая форма дзеяслова” падводжу вучняў да моўнага матэрыялу, які ілюструе тэму ўрока, і такім чынам накіроўваю да пошуку дзеепрыметнікаў у тэксце. Назіранне, аналіз, групоўка моўных адзінак дазваляюць зрабіць вывад аб адрозненні дзеепрыметнікаў ад дзеясловаў і прыметнікаў.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4E">
        <w:rPr>
          <w:rFonts w:ascii="Times New Roman" w:hAnsi="Times New Roman" w:cs="Times New Roman"/>
          <w:sz w:val="28"/>
          <w:szCs w:val="28"/>
        </w:rPr>
        <w:t xml:space="preserve">Пры дапамозе прыёму </w:t>
      </w:r>
      <w:r w:rsidRPr="001E584E">
        <w:rPr>
          <w:rFonts w:ascii="Times New Roman" w:hAnsi="Times New Roman" w:cs="Times New Roman"/>
          <w:b/>
          <w:sz w:val="28"/>
          <w:szCs w:val="28"/>
        </w:rPr>
        <w:t xml:space="preserve">трансфармацыі </w:t>
      </w:r>
      <w:r w:rsidRPr="001E584E">
        <w:rPr>
          <w:rFonts w:ascii="Times New Roman" w:hAnsi="Times New Roman" w:cs="Times New Roman"/>
          <w:sz w:val="28"/>
          <w:szCs w:val="28"/>
        </w:rPr>
        <w:t xml:space="preserve">формы тэксту пры вывучэнні тэмы </w:t>
      </w:r>
      <w:r>
        <w:rPr>
          <w:rFonts w:ascii="Times New Roman" w:hAnsi="Times New Roman" w:cs="Times New Roman"/>
          <w:sz w:val="28"/>
          <w:szCs w:val="28"/>
        </w:rPr>
        <w:t>“Словазлучэнне як сінтаксічная адзінка” (8 клас) прапаную вучням паслухаць верш А. Дзеружынскага</w:t>
      </w:r>
      <w:r w:rsidR="00477379">
        <w:rPr>
          <w:rFonts w:ascii="Times New Roman" w:hAnsi="Times New Roman" w:cs="Times New Roman"/>
          <w:sz w:val="28"/>
          <w:szCs w:val="28"/>
        </w:rPr>
        <w:t xml:space="preserve"> “Як абедаў непаседа” (Дадатак 2</w:t>
      </w:r>
      <w:r>
        <w:rPr>
          <w:rFonts w:ascii="Times New Roman" w:hAnsi="Times New Roman" w:cs="Times New Roman"/>
          <w:sz w:val="28"/>
          <w:szCs w:val="28"/>
        </w:rPr>
        <w:t>), вызначыць і запомніць апорныя словазлучэнні</w:t>
      </w:r>
      <w:r w:rsidRPr="001E584E">
        <w:rPr>
          <w:rFonts w:ascii="Times New Roman" w:hAnsi="Times New Roman" w:cs="Times New Roman"/>
          <w:b/>
          <w:sz w:val="28"/>
          <w:szCs w:val="28"/>
        </w:rPr>
        <w:t>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E584E">
        <w:rPr>
          <w:rFonts w:ascii="Times New Roman" w:hAnsi="Times New Roman" w:cs="Times New Roman"/>
          <w:sz w:val="28"/>
          <w:szCs w:val="28"/>
        </w:rPr>
        <w:t xml:space="preserve">Вучні  </w:t>
      </w:r>
      <w:r>
        <w:rPr>
          <w:rFonts w:ascii="Times New Roman" w:hAnsi="Times New Roman" w:cs="Times New Roman"/>
          <w:sz w:val="28"/>
          <w:szCs w:val="28"/>
        </w:rPr>
        <w:t xml:space="preserve">называюць апорныя словазлучэнні, разглядаюць іх будову, адказваюць на пытанні па змесце верша. Потым трансфармуюць вершаваны тэкст у празаічны.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Дадзены прыём садзейнічае як вывучэнню лінгвістычных звестак, так і працы па развіцці камунікатыўнай кампетэнцыі вучняў.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Праца з прэцэндэнтнымі тэкстамі </w:t>
      </w:r>
      <w:r>
        <w:rPr>
          <w:rFonts w:ascii="Times New Roman" w:hAnsi="Times New Roman" w:cs="Times New Roman"/>
          <w:sz w:val="28"/>
          <w:szCs w:val="28"/>
        </w:rPr>
        <w:t>на ўроках беларускай мовы д</w:t>
      </w:r>
      <w:r w:rsidRPr="006A28BD">
        <w:rPr>
          <w:rFonts w:ascii="Times New Roman" w:hAnsi="Times New Roman" w:cs="Times New Roman"/>
          <w:sz w:val="28"/>
          <w:szCs w:val="28"/>
        </w:rPr>
        <w:t>ае магчымасць звярнуцца да тэкстаў, якія адлюстроўваюць жыццёвую мудрасць беларусаў. Прэцэдэнтныя тэксты сведчаць пра маўленчую культуру чалавека, багацце яго слоўнікавага зап</w:t>
      </w:r>
      <w:r>
        <w:rPr>
          <w:rFonts w:ascii="Times New Roman" w:hAnsi="Times New Roman" w:cs="Times New Roman"/>
          <w:sz w:val="28"/>
          <w:szCs w:val="28"/>
        </w:rPr>
        <w:t xml:space="preserve">асу. На сваіх уроках я выкарыстоўваю </w:t>
      </w:r>
      <w:r w:rsidRPr="006A28BD">
        <w:rPr>
          <w:rFonts w:ascii="Times New Roman" w:hAnsi="Times New Roman" w:cs="Times New Roman"/>
          <w:sz w:val="28"/>
          <w:szCs w:val="28"/>
        </w:rPr>
        <w:t xml:space="preserve">цытаты з твораў </w:t>
      </w:r>
      <w:r>
        <w:rPr>
          <w:rFonts w:ascii="Times New Roman" w:hAnsi="Times New Roman" w:cs="Times New Roman"/>
          <w:sz w:val="28"/>
          <w:szCs w:val="28"/>
        </w:rPr>
        <w:t>беларускіх паэтаў; выслоўі (афарызмы, прыказкі)</w:t>
      </w:r>
      <w:r w:rsidRPr="006A28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8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воры вуснай народнай творчасці (жарты, </w:t>
      </w:r>
      <w:r w:rsidRPr="006A28BD">
        <w:rPr>
          <w:rFonts w:ascii="Times New Roman" w:hAnsi="Times New Roman" w:cs="Times New Roman"/>
          <w:sz w:val="28"/>
          <w:szCs w:val="28"/>
        </w:rPr>
        <w:t>загадкі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A28BD">
        <w:rPr>
          <w:rFonts w:ascii="Times New Roman" w:hAnsi="Times New Roman" w:cs="Times New Roman"/>
          <w:sz w:val="28"/>
          <w:szCs w:val="28"/>
        </w:rPr>
        <w:t>Звяртаючыся да прэцэдэн</w:t>
      </w:r>
      <w:r>
        <w:rPr>
          <w:rFonts w:ascii="Times New Roman" w:hAnsi="Times New Roman" w:cs="Times New Roman"/>
          <w:sz w:val="28"/>
          <w:szCs w:val="28"/>
        </w:rPr>
        <w:t xml:space="preserve">тных тэкстаў, </w:t>
      </w:r>
      <w:r w:rsidRPr="006A28BD">
        <w:rPr>
          <w:rFonts w:ascii="Times New Roman" w:hAnsi="Times New Roman" w:cs="Times New Roman"/>
          <w:sz w:val="28"/>
          <w:szCs w:val="28"/>
        </w:rPr>
        <w:t>раскр</w:t>
      </w:r>
      <w:r>
        <w:rPr>
          <w:rFonts w:ascii="Times New Roman" w:hAnsi="Times New Roman" w:cs="Times New Roman"/>
          <w:sz w:val="28"/>
          <w:szCs w:val="28"/>
        </w:rPr>
        <w:t>ываю</w:t>
      </w:r>
      <w:r w:rsidRPr="006A2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іх пазнавальнае і выхаваўчае </w:t>
      </w:r>
      <w:r w:rsidRPr="006A28BD">
        <w:rPr>
          <w:rFonts w:ascii="Times New Roman" w:hAnsi="Times New Roman" w:cs="Times New Roman"/>
          <w:sz w:val="28"/>
          <w:szCs w:val="28"/>
        </w:rPr>
        <w:t xml:space="preserve">значэнне, </w:t>
      </w:r>
      <w:r>
        <w:rPr>
          <w:rFonts w:ascii="Times New Roman" w:hAnsi="Times New Roman" w:cs="Times New Roman"/>
          <w:sz w:val="28"/>
          <w:szCs w:val="28"/>
        </w:rPr>
        <w:t>багацце моўных сродкаў</w:t>
      </w:r>
      <w:r w:rsidRPr="006A28BD">
        <w:rPr>
          <w:rFonts w:ascii="Times New Roman" w:hAnsi="Times New Roman" w:cs="Times New Roman"/>
          <w:sz w:val="28"/>
          <w:szCs w:val="28"/>
        </w:rPr>
        <w:t xml:space="preserve">. Пры арганізацыі </w:t>
      </w:r>
      <w:r>
        <w:rPr>
          <w:rFonts w:ascii="Times New Roman" w:hAnsi="Times New Roman" w:cs="Times New Roman"/>
          <w:sz w:val="28"/>
          <w:szCs w:val="28"/>
        </w:rPr>
        <w:t xml:space="preserve">работы па тэме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“Абагульнена-асабовыя сказы” (8 клас) шырока выкарыстоўваю прэцэндэнтныя выказванні на розных этапах урока. Напрыклад, пры замацаванні матэрыялу раздаю вучням карткі, на якіх </w:t>
      </w:r>
      <w:r w:rsidRPr="0049589A">
        <w:rPr>
          <w:rFonts w:ascii="Times New Roman" w:hAnsi="Times New Roman" w:cs="Times New Roman"/>
          <w:sz w:val="28"/>
          <w:szCs w:val="28"/>
        </w:rPr>
        <w:t>запісаны дыялогі. У дыялогах ёс</w:t>
      </w:r>
      <w:r>
        <w:rPr>
          <w:rFonts w:ascii="Times New Roman" w:hAnsi="Times New Roman" w:cs="Times New Roman"/>
          <w:sz w:val="28"/>
          <w:szCs w:val="28"/>
        </w:rPr>
        <w:t xml:space="preserve">ць прыказкі, якія патрэбна знайсці і </w:t>
      </w:r>
      <w:r w:rsidRPr="0049589A">
        <w:rPr>
          <w:rFonts w:ascii="Times New Roman" w:hAnsi="Times New Roman" w:cs="Times New Roman"/>
          <w:sz w:val="28"/>
          <w:szCs w:val="28"/>
        </w:rPr>
        <w:t>растлумачыць</w:t>
      </w:r>
      <w:r>
        <w:rPr>
          <w:rFonts w:ascii="Times New Roman" w:hAnsi="Times New Roman" w:cs="Times New Roman"/>
          <w:sz w:val="28"/>
          <w:szCs w:val="28"/>
        </w:rPr>
        <w:t xml:space="preserve">. Затым прапаную запісаць толькі тыя прыказкі, якія з’яўляюцца абагульнена-асабовымі сказамі, падкрэсліць у іх галоўны член сказа. </w:t>
      </w:r>
    </w:p>
    <w:p w:rsidR="00D758FE" w:rsidRPr="0049589A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9589A">
        <w:rPr>
          <w:rFonts w:ascii="Times New Roman" w:hAnsi="Times New Roman" w:cs="Times New Roman"/>
          <w:sz w:val="28"/>
          <w:szCs w:val="28"/>
        </w:rPr>
        <w:t>– Мама, хутчэй канчай прасаваць, пойдзем у грыбы, а то сцямнее.</w:t>
      </w:r>
    </w:p>
    <w:p w:rsidR="00D758FE" w:rsidRPr="0049589A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89A">
        <w:rPr>
          <w:rFonts w:ascii="Times New Roman" w:hAnsi="Times New Roman" w:cs="Times New Roman"/>
          <w:sz w:val="28"/>
          <w:szCs w:val="28"/>
        </w:rPr>
        <w:t>– Спяшыць – людзей насмяшыць. Не глядзі, каб скора, а глядзі, каб добра.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89A">
        <w:rPr>
          <w:rFonts w:ascii="Times New Roman" w:hAnsi="Times New Roman" w:cs="Times New Roman"/>
          <w:sz w:val="28"/>
          <w:szCs w:val="28"/>
        </w:rPr>
        <w:t>Яшчэ паспеем і грыбоў назбіраць.</w:t>
      </w:r>
    </w:p>
    <w:p w:rsidR="00D758FE" w:rsidRPr="0049589A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589A">
        <w:rPr>
          <w:rFonts w:ascii="Times New Roman" w:hAnsi="Times New Roman" w:cs="Times New Roman"/>
          <w:sz w:val="28"/>
          <w:szCs w:val="28"/>
        </w:rPr>
        <w:t>– Бабулька, ты казала, што мы пойдзем гуляць!</w:t>
      </w:r>
    </w:p>
    <w:p w:rsidR="00D758FE" w:rsidRPr="0049589A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89A">
        <w:rPr>
          <w:rFonts w:ascii="Times New Roman" w:hAnsi="Times New Roman" w:cs="Times New Roman"/>
          <w:sz w:val="28"/>
          <w:szCs w:val="28"/>
        </w:rPr>
        <w:t>– Пойдзем, унуч</w:t>
      </w:r>
      <w:r>
        <w:rPr>
          <w:rFonts w:ascii="Times New Roman" w:hAnsi="Times New Roman" w:cs="Times New Roman"/>
          <w:sz w:val="28"/>
          <w:szCs w:val="28"/>
        </w:rPr>
        <w:t xml:space="preserve">ка, але скажы, ці памыла ты </w:t>
      </w:r>
      <w:r w:rsidRPr="0049589A">
        <w:rPr>
          <w:rFonts w:ascii="Times New Roman" w:hAnsi="Times New Roman" w:cs="Times New Roman"/>
          <w:sz w:val="28"/>
          <w:szCs w:val="28"/>
        </w:rPr>
        <w:t>посуд?</w:t>
      </w:r>
    </w:p>
    <w:p w:rsidR="00D758FE" w:rsidRPr="0049589A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589A">
        <w:rPr>
          <w:rFonts w:ascii="Times New Roman" w:hAnsi="Times New Roman" w:cs="Times New Roman"/>
          <w:sz w:val="28"/>
          <w:szCs w:val="28"/>
        </w:rPr>
        <w:t>– Я потым памыю.</w:t>
      </w:r>
    </w:p>
    <w:p w:rsidR="00D758FE" w:rsidRPr="009A38C3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Не. Адклад не ідзе на</w:t>
      </w:r>
      <w:r w:rsidRPr="0049589A">
        <w:rPr>
          <w:rFonts w:ascii="Times New Roman" w:hAnsi="Times New Roman" w:cs="Times New Roman"/>
          <w:sz w:val="28"/>
          <w:szCs w:val="28"/>
        </w:rPr>
        <w:t xml:space="preserve"> лад. Памый чысценька посуд, а тады і пойдзем.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8FE" w:rsidRPr="006B0480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38C3">
        <w:rPr>
          <w:rFonts w:ascii="Times New Roman" w:hAnsi="Times New Roman" w:cs="Times New Roman"/>
          <w:sz w:val="28"/>
          <w:szCs w:val="28"/>
        </w:rPr>
        <w:t>Такiм чынам, пастаянная праца з</w:t>
      </w:r>
      <w:r>
        <w:rPr>
          <w:rFonts w:ascii="Times New Roman" w:hAnsi="Times New Roman" w:cs="Times New Roman"/>
          <w:sz w:val="28"/>
          <w:szCs w:val="28"/>
        </w:rPr>
        <w:t xml:space="preserve"> прыказкамі </w:t>
      </w:r>
      <w:r w:rsidRPr="009A38C3">
        <w:rPr>
          <w:rFonts w:ascii="Times New Roman" w:hAnsi="Times New Roman" w:cs="Times New Roman"/>
          <w:sz w:val="28"/>
          <w:szCs w:val="28"/>
        </w:rPr>
        <w:t>спрыяе правiльнаму ўжыва</w:t>
      </w:r>
      <w:r>
        <w:rPr>
          <w:rFonts w:ascii="Times New Roman" w:hAnsi="Times New Roman" w:cs="Times New Roman"/>
          <w:sz w:val="28"/>
          <w:szCs w:val="28"/>
        </w:rPr>
        <w:t>нню іх школьнiкамi. Я лічу, што разумнае выкарыстанне прэцэндэнтных тэкстаў не толькі узбагачае мову вучняў, але і развівае</w:t>
      </w:r>
      <w:r w:rsidRPr="009A3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іх творчыя здольнасці </w:t>
      </w:r>
      <w:r w:rsidRPr="00AC3680">
        <w:rPr>
          <w:rFonts w:ascii="Times New Roman" w:hAnsi="Times New Roman" w:cs="Times New Roman"/>
          <w:sz w:val="28"/>
          <w:szCs w:val="28"/>
        </w:rPr>
        <w:t>(Дадатак</w:t>
      </w:r>
      <w:r w:rsidR="00477379" w:rsidRPr="00AC3680">
        <w:rPr>
          <w:rFonts w:ascii="Times New Roman" w:hAnsi="Times New Roman" w:cs="Times New Roman"/>
          <w:sz w:val="28"/>
          <w:szCs w:val="28"/>
        </w:rPr>
        <w:t xml:space="preserve"> 3</w:t>
      </w:r>
      <w:r w:rsidR="00BC7E3D" w:rsidRPr="00AC3680">
        <w:rPr>
          <w:rFonts w:ascii="Times New Roman" w:hAnsi="Times New Roman" w:cs="Times New Roman"/>
          <w:sz w:val="28"/>
          <w:szCs w:val="28"/>
        </w:rPr>
        <w:t>).</w:t>
      </w:r>
    </w:p>
    <w:p w:rsidR="00144750" w:rsidRDefault="00D758FE" w:rsidP="00144750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Развіццё ведаў і ўменняў маўленчага </w:t>
      </w:r>
      <w:r w:rsidRPr="009F4479">
        <w:rPr>
          <w:rFonts w:ascii="Times New Roman" w:hAnsi="Times New Roman" w:cs="Times New Roman"/>
          <w:b/>
          <w:sz w:val="28"/>
          <w:szCs w:val="28"/>
        </w:rPr>
        <w:t>кампанент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758FE" w:rsidRPr="00144750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479">
        <w:rPr>
          <w:rFonts w:ascii="Times New Roman" w:hAnsi="Times New Roman" w:cs="Times New Roman"/>
          <w:sz w:val="28"/>
          <w:szCs w:val="28"/>
        </w:rPr>
        <w:t>Развіццё ведаў і ўменняў маўленчага кампанента</w:t>
      </w:r>
      <w:r>
        <w:rPr>
          <w:rFonts w:ascii="Times New Roman" w:hAnsi="Times New Roman" w:cs="Times New Roman"/>
          <w:sz w:val="28"/>
          <w:szCs w:val="28"/>
        </w:rPr>
        <w:t xml:space="preserve"> азначае авалоданне ўсімі відамі маўленчай дзейнасці: чытанне, гаварэнне, пісьмо.</w:t>
      </w:r>
    </w:p>
    <w:p w:rsidR="00D758FE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працэсе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перакладу і моўнай перапрацоўкі тэксту </w:t>
      </w:r>
      <w:r>
        <w:rPr>
          <w:rFonts w:ascii="Times New Roman" w:hAnsi="Times New Roman" w:cs="Times New Roman"/>
          <w:sz w:val="28"/>
          <w:szCs w:val="28"/>
        </w:rPr>
        <w:t xml:space="preserve">сродкамі другой мовы адбываецца засваенне карыснай для вучняў інфармацыі з тэксту. Яны вучацца знаходзіць патрэбныя факты, адрозніваць іх ад другарадных. </w:t>
      </w:r>
    </w:p>
    <w:p w:rsidR="00D758FE" w:rsidRPr="009F4479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Прадэманструю дадзены прыём на прыкладзе працы з наступным тэкстам пры вывучэнні тэмы “Паняцце пра складаназ</w:t>
      </w:r>
      <w:r w:rsidR="00477379">
        <w:rPr>
          <w:rFonts w:ascii="Times New Roman" w:hAnsi="Times New Roman" w:cs="Times New Roman"/>
          <w:sz w:val="28"/>
          <w:szCs w:val="28"/>
        </w:rPr>
        <w:t>алежны сказ” (9 клас) (Дадатак 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Пасля чытання тэксту вучням прапаную вызначыць </w:t>
      </w:r>
      <w:r w:rsidRPr="00342C0A">
        <w:rPr>
          <w:rFonts w:ascii="Times New Roman" w:hAnsi="Times New Roman" w:cs="Times New Roman"/>
          <w:sz w:val="28"/>
          <w:szCs w:val="28"/>
        </w:rPr>
        <w:t>асноўную думку</w:t>
      </w:r>
      <w:r>
        <w:rPr>
          <w:rFonts w:ascii="Times New Roman" w:hAnsi="Times New Roman" w:cs="Times New Roman"/>
          <w:sz w:val="28"/>
          <w:szCs w:val="28"/>
        </w:rPr>
        <w:t xml:space="preserve">, а затым перакласці яго на беларускую мову. У тэксце перакладу знайсці складаназалежныя сказы і падкрэсліць у іх граматычныя асновы. Потым даю заданне пераказаць сябру парады, як працаваць са слоўнікам, з чаго пачынаць працу.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Дзякуючы гэтаму, адбываецца развіццё маўленчай мабільнасці вучняў, развіваецца кантроль за маўленчай дзейнасцю, удасканальваюцца інфармацыйныя ўменні.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Метад</w:t>
      </w:r>
      <w:r w:rsidRPr="00D37B27">
        <w:rPr>
          <w:rFonts w:ascii="Times New Roman" w:hAnsi="Times New Roman" w:cs="Times New Roman"/>
          <w:sz w:val="28"/>
          <w:szCs w:val="28"/>
        </w:rPr>
        <w:t xml:space="preserve"> </w:t>
      </w:r>
      <w:r w:rsidRPr="00D37B27">
        <w:rPr>
          <w:rFonts w:ascii="Times New Roman" w:hAnsi="Times New Roman" w:cs="Times New Roman"/>
          <w:b/>
          <w:sz w:val="28"/>
          <w:szCs w:val="28"/>
        </w:rPr>
        <w:t>камунікатыўна-крэатыўных практыкаванняў</w:t>
      </w:r>
      <w:r w:rsidRPr="00D37B27">
        <w:rPr>
          <w:rFonts w:ascii="Times New Roman" w:hAnsi="Times New Roman" w:cs="Times New Roman"/>
          <w:sz w:val="28"/>
          <w:szCs w:val="28"/>
        </w:rPr>
        <w:t xml:space="preserve"> з’яўляецца</w:t>
      </w:r>
      <w:r>
        <w:rPr>
          <w:rFonts w:ascii="Times New Roman" w:hAnsi="Times New Roman" w:cs="Times New Roman"/>
          <w:sz w:val="28"/>
          <w:szCs w:val="28"/>
        </w:rPr>
        <w:t xml:space="preserve"> асновай для развіцця </w:t>
      </w:r>
      <w:r w:rsidR="00F518A7">
        <w:rPr>
          <w:rFonts w:ascii="Times New Roman" w:hAnsi="Times New Roman" w:cs="Times New Roman"/>
          <w:sz w:val="28"/>
          <w:szCs w:val="28"/>
        </w:rPr>
        <w:t xml:space="preserve">ўменняў пісьмовай камунікацыі, </w:t>
      </w:r>
      <w:r>
        <w:rPr>
          <w:rFonts w:ascii="Times New Roman" w:hAnsi="Times New Roman" w:cs="Times New Roman"/>
          <w:sz w:val="28"/>
          <w:szCs w:val="28"/>
        </w:rPr>
        <w:t>прадугледжвае в</w:t>
      </w:r>
      <w:r w:rsidRPr="00D37B27">
        <w:rPr>
          <w:rFonts w:ascii="Times New Roman" w:hAnsi="Times New Roman" w:cs="Times New Roman"/>
          <w:sz w:val="28"/>
          <w:szCs w:val="28"/>
        </w:rPr>
        <w:t>ыкарыстанне</w:t>
      </w:r>
      <w:r>
        <w:rPr>
          <w:rFonts w:ascii="Times New Roman" w:hAnsi="Times New Roman" w:cs="Times New Roman"/>
          <w:sz w:val="28"/>
          <w:szCs w:val="28"/>
        </w:rPr>
        <w:t xml:space="preserve"> сітуацыйных заданняў і пісьмовую працу ў пэўным жанры.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напрыклад, пры паўтарэнні тэмы “Тэкст, стылі і тыпы маўлення” ў 7 класе прапаную тэкст Зоські Верас “Амяла” (Дадата</w:t>
      </w:r>
      <w:r w:rsidR="00F518A7">
        <w:rPr>
          <w:rFonts w:ascii="Times New Roman" w:hAnsi="Times New Roman" w:cs="Times New Roman"/>
          <w:sz w:val="28"/>
          <w:szCs w:val="28"/>
        </w:rPr>
        <w:t>к 5</w:t>
      </w:r>
      <w:r>
        <w:rPr>
          <w:rFonts w:ascii="Times New Roman" w:hAnsi="Times New Roman" w:cs="Times New Roman"/>
          <w:sz w:val="28"/>
          <w:szCs w:val="28"/>
        </w:rPr>
        <w:t xml:space="preserve">). Спачатку вучні даказваюць, што гэта тэкст, вызначаюць </w:t>
      </w:r>
      <w:r w:rsidRPr="00342C0A">
        <w:rPr>
          <w:rFonts w:ascii="Times New Roman" w:hAnsi="Times New Roman" w:cs="Times New Roman"/>
          <w:sz w:val="28"/>
          <w:szCs w:val="28"/>
        </w:rPr>
        <w:t>стыль і тып маўлення</w:t>
      </w:r>
      <w:r>
        <w:rPr>
          <w:rFonts w:ascii="Times New Roman" w:hAnsi="Times New Roman" w:cs="Times New Roman"/>
          <w:sz w:val="28"/>
          <w:szCs w:val="28"/>
        </w:rPr>
        <w:t>, а затым</w:t>
      </w:r>
      <w:r w:rsidRPr="00342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самастойна робяць  апісанне расліны, выкарыстоўваючы апорныя словазлучэнні: </w:t>
      </w:r>
      <w:r w:rsidR="003D05EF">
        <w:rPr>
          <w:rFonts w:ascii="Times New Roman" w:hAnsi="Times New Roman" w:cs="Times New Roman"/>
          <w:sz w:val="28"/>
          <w:szCs w:val="28"/>
        </w:rPr>
        <w:t xml:space="preserve">жоўта-зялёны кусцік, дзіўная раслінка,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9703D9">
        <w:rPr>
          <w:rFonts w:ascii="Times New Roman" w:hAnsi="Times New Roman" w:cs="Times New Roman"/>
          <w:sz w:val="28"/>
          <w:szCs w:val="28"/>
        </w:rPr>
        <w:t>це на дрэвах</w:t>
      </w:r>
      <w:r>
        <w:rPr>
          <w:rFonts w:ascii="Times New Roman" w:hAnsi="Times New Roman" w:cs="Times New Roman"/>
          <w:sz w:val="28"/>
          <w:szCs w:val="28"/>
        </w:rPr>
        <w:t xml:space="preserve">, галінкі дробныя, лісточкі цвёрдыя, ягады амялы, спеюць у кастрычніку,  велічынёй з гарох, белыя кулькі, </w:t>
      </w:r>
      <w:r w:rsidR="00B467BC">
        <w:rPr>
          <w:rFonts w:ascii="Times New Roman" w:hAnsi="Times New Roman" w:cs="Times New Roman"/>
          <w:sz w:val="28"/>
          <w:szCs w:val="28"/>
        </w:rPr>
        <w:t xml:space="preserve">клейкі сок, </w:t>
      </w:r>
      <w:r>
        <w:rPr>
          <w:rFonts w:ascii="Times New Roman" w:hAnsi="Times New Roman" w:cs="Times New Roman"/>
          <w:sz w:val="28"/>
          <w:szCs w:val="28"/>
        </w:rPr>
        <w:t>прысмакі для амялушак, выра</w:t>
      </w:r>
      <w:r w:rsidR="00B467BC">
        <w:rPr>
          <w:rFonts w:ascii="Times New Roman" w:hAnsi="Times New Roman" w:cs="Times New Roman"/>
          <w:sz w:val="28"/>
          <w:szCs w:val="28"/>
        </w:rPr>
        <w:t>бляюць клей, служыць лякарствам, купляецца ў аптэцы.</w:t>
      </w:r>
    </w:p>
    <w:p w:rsidR="00D758FE" w:rsidRPr="009F4479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Паколькі тэкст адыгрывае асаблівую ўвагу ў фарміраванні камунікатыўных кампетэнцый, таму ў працэсе дадзенай работы з тэкстам у мяне ёсць магчымасць паказаць вучням, як функцыяніруюць у тэксце словы, словазлучэнні і сказы.</w:t>
      </w:r>
    </w:p>
    <w:p w:rsidR="00144750" w:rsidRDefault="00D758FE" w:rsidP="00144750">
      <w:pPr>
        <w:spacing w:after="0" w:line="360" w:lineRule="auto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Развіццё ведаў і ўменняў уласна камунікатыўнага кампанента</w:t>
      </w:r>
    </w:p>
    <w:p w:rsidR="00D758FE" w:rsidRPr="00144750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Уласна камунікатыўны кампанент складаецца з ведаў і ўменняў, паводле якіх будуюцца правілы і ўзоры паводзін з іншымі людзьмі ў працэсе камунікацыі.</w:t>
      </w:r>
    </w:p>
    <w:p w:rsidR="00D758FE" w:rsidRDefault="00D758FE" w:rsidP="00144750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ўроках беларускай мовы з мэтай развіцця ўласна камунікатыўных ведаў і ўменняў ствараю такое асяроддзе, якое рыхтуе вучняў да самарэалізацыі, заахвочвае да выказванняў на розныя тэмы.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 вывучэнні тэмы “Дыялог, яго афармленне на пісьме” (9 клас) карыстаюся прыёмам </w:t>
      </w:r>
      <w:r>
        <w:rPr>
          <w:rFonts w:ascii="Times New Roman" w:hAnsi="Times New Roman" w:cs="Times New Roman"/>
          <w:b/>
          <w:sz w:val="28"/>
          <w:szCs w:val="28"/>
        </w:rPr>
        <w:t>клішаваных фраз</w:t>
      </w:r>
      <w:r>
        <w:rPr>
          <w:rFonts w:ascii="Times New Roman" w:hAnsi="Times New Roman" w:cs="Times New Roman"/>
          <w:sz w:val="28"/>
          <w:szCs w:val="28"/>
        </w:rPr>
        <w:t xml:space="preserve">, які дазваляе выкарыстоўваць гатовыя фразы,  тыповыя для пэўнай маўленчай сітуацыі. Для гэтага прапаную вучням сітуацыю, вызначаю мэту і форму камунікацыі. Напрыклад, уявіце сябе карэспандэнтам газеты, які атрымаў заданне падрыхтаваць нататку на тэму </w:t>
      </w:r>
      <w:r>
        <w:rPr>
          <w:rFonts w:ascii="Times New Roman" w:hAnsi="Times New Roman" w:cs="Times New Roman"/>
          <w:sz w:val="28"/>
          <w:szCs w:val="28"/>
        </w:rPr>
        <w:lastRenderedPageBreak/>
        <w:t>“Прафесіі маёй вёскі</w:t>
      </w:r>
      <w:r w:rsidRPr="004C3BBB">
        <w:rPr>
          <w:rFonts w:ascii="Times New Roman" w:hAnsi="Times New Roman" w:cs="Times New Roman"/>
          <w:sz w:val="28"/>
          <w:szCs w:val="28"/>
        </w:rPr>
        <w:t>”.</w:t>
      </w:r>
      <w:r>
        <w:rPr>
          <w:rFonts w:ascii="Times New Roman" w:hAnsi="Times New Roman" w:cs="Times New Roman"/>
          <w:sz w:val="28"/>
          <w:szCs w:val="28"/>
        </w:rPr>
        <w:t xml:space="preserve"> Паразмаўляйце з суседам па парце, пра якую прафесію будзеце расказваць. Падумайце, хто будзе карэспандэнтам, а хто – прадстаўніком прафесіі. Падрыхтуйце пытанні і адказы на іх, затым разыграйце сітуацыю ў форме дыялога і аформіце яго ў выглядзе нататкі ў газету.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размовы патрэбна падрыхтавацца, успомніць выразы, неабходныя пры знаёмстве з чалавекам: дазвольце пазнаёміцца, вельмі прыемна, цікава даведацца пра…, захапляюся вашай прафесіяй і інш., лексіку, якой карыстаюцца людзі гэтай прафесіі.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Складанне тэкстаў з </w:t>
      </w:r>
      <w:r w:rsidRPr="004A5081">
        <w:rPr>
          <w:rFonts w:ascii="Times New Roman" w:hAnsi="Times New Roman" w:cs="Times New Roman"/>
          <w:sz w:val="28"/>
          <w:szCs w:val="28"/>
        </w:rPr>
        <w:t>дыялогамі</w:t>
      </w:r>
      <w:r>
        <w:rPr>
          <w:rFonts w:ascii="Times New Roman" w:hAnsi="Times New Roman" w:cs="Times New Roman"/>
          <w:sz w:val="28"/>
          <w:szCs w:val="28"/>
        </w:rPr>
        <w:t xml:space="preserve"> дазваляе вучням рэалізаваць творчыя здольнасці, развіваць камунікатыўны патэнцыял, дапамагае фарміраванню</w:t>
      </w:r>
      <w:r w:rsidRPr="004A50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ўменняў інтанавання сказаў у адпаведнасці з мэтай выказвання.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 дапамозе метаду </w:t>
      </w:r>
      <w:r>
        <w:rPr>
          <w:rFonts w:ascii="Times New Roman" w:hAnsi="Times New Roman" w:cs="Times New Roman"/>
          <w:b/>
          <w:sz w:val="28"/>
          <w:szCs w:val="28"/>
        </w:rPr>
        <w:t>кампазіцыйнага выказвання “Жывое слова”</w:t>
      </w:r>
    </w:p>
    <w:p w:rsidR="00D758FE" w:rsidRPr="004A5081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прапаную вучням пабудаваць выказванне пэўнага жанру </w:t>
      </w:r>
      <w:r w:rsidRPr="00D901F1">
        <w:rPr>
          <w:rFonts w:ascii="Times New Roman" w:hAnsi="Times New Roman" w:cs="Times New Roman"/>
          <w:sz w:val="28"/>
          <w:szCs w:val="28"/>
        </w:rPr>
        <w:t xml:space="preserve">(аб’ява, віншаванне, падзяка, парада і інш.) </w:t>
      </w:r>
      <w:r>
        <w:rPr>
          <w:rFonts w:ascii="Times New Roman" w:hAnsi="Times New Roman" w:cs="Times New Roman"/>
          <w:sz w:val="28"/>
          <w:szCs w:val="28"/>
        </w:rPr>
        <w:t>для ўяўнага адрасата.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8FE" w:rsidRPr="00300D49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Напрыклад, пры вывучэнні складаных сказаў у 9 класе выкарыстоўваю лексічныя тэмы: “Свята вёскі”, “Цукеркавы фэст”, “Гліняны звон”. Практыкую стварэнне тэкстаў у розных сітуацыях: падрыхтаваць аб’яву свята, прыдумаць прывітальнае слова аднавяскоўцам, выказаць словы падзякі. </w:t>
      </w:r>
    </w:p>
    <w:p w:rsidR="00D758FE" w:rsidRPr="003F7AB1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Дадзены метад садзейнічае ўдасканеленню камунікатыўных якасцей маўлення: правільнасці, выразнасці, дакладнасці, а таксама спрыяе развіццю маўленчай мабільнасці.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 вывучэнні тэмы </w:t>
      </w:r>
      <w:r w:rsidRPr="0017251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Сказы з аднароднымі членамі</w:t>
      </w:r>
      <w:r w:rsidRPr="0017251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(8 клас) карыстаюся метадам </w:t>
      </w:r>
      <w:r>
        <w:rPr>
          <w:rFonts w:ascii="Times New Roman" w:hAnsi="Times New Roman" w:cs="Times New Roman"/>
          <w:b/>
          <w:sz w:val="28"/>
          <w:szCs w:val="28"/>
        </w:rPr>
        <w:t xml:space="preserve">мадэлявання тэксту “Словы ў падарунак”. </w:t>
      </w:r>
      <w:r w:rsidRPr="009A3DDC">
        <w:rPr>
          <w:rFonts w:ascii="Times New Roman" w:hAnsi="Times New Roman" w:cs="Times New Roman"/>
          <w:sz w:val="28"/>
          <w:szCs w:val="28"/>
        </w:rPr>
        <w:t>Прыкладам можа служыць наступ</w:t>
      </w:r>
      <w:r>
        <w:rPr>
          <w:rFonts w:ascii="Times New Roman" w:hAnsi="Times New Roman" w:cs="Times New Roman"/>
          <w:sz w:val="28"/>
          <w:szCs w:val="28"/>
        </w:rPr>
        <w:t xml:space="preserve">нае заданне: прапаную вучням прыдумаць словы, якія б яны падарылі свайму сябру на дзень нараджэння. Вучні разыгрываюць сітуацыю віншавання з суседам па парце і абменьваюцца незвычайнымі падарункамі, ужываючы сказы з аднароднымі членамі. Затым пісьмова афармляюць віншаванне, якое адрасуюць камусьці ў якасці падарунка.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Такім чынам, у працэсе працы развіваецца культура суразмоўніцтва, адбываецца выхаванне ўважлівага стаўлення і павагі да іншых людзей, замацоўваюцца правілы этыкету.</w:t>
      </w:r>
    </w:p>
    <w:p w:rsidR="00D758FE" w:rsidRPr="001E584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Прымяненне вышэйназваных метадаў і прыёмаў дапамагае навучэнцам выказваць свае думкі як у вуснай, так і ў пісьмовай форме, развівае аналітычныя і творчыя здольнасці, садзейнічае фарміраванню інтэлектуальнай, адоранай асобы, здольнай да існавання і маўлення у любым культурным асяроддзі.</w:t>
      </w:r>
    </w:p>
    <w:p w:rsidR="00144750" w:rsidRDefault="00D758FE" w:rsidP="00B467B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Выніковасць і эфектыўнасць вопыту</w:t>
      </w:r>
    </w:p>
    <w:p w:rsidR="00D758FE" w:rsidRPr="00B467BC" w:rsidRDefault="00D758FE" w:rsidP="00B467BC">
      <w:pPr>
        <w:spacing w:after="0" w:line="36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Апісаныя мною метады і прыёмы фарміравання камунікатыўнай кампетэнцыі паспрыялі павышэнню культуры маўлення вучняў, развіццю ўмення арыентавацца ў маўленчай сітуацыі, </w:t>
      </w:r>
      <w:r w:rsidRPr="004158E2">
        <w:rPr>
          <w:rFonts w:ascii="Times New Roman" w:hAnsi="Times New Roman" w:cs="Times New Roman"/>
          <w:sz w:val="28"/>
          <w:szCs w:val="28"/>
        </w:rPr>
        <w:t xml:space="preserve">якасна ўспрымаць і апрацоўваць інфармацыю, будаваць </w:t>
      </w:r>
      <w:r>
        <w:rPr>
          <w:rFonts w:ascii="Times New Roman" w:hAnsi="Times New Roman" w:cs="Times New Roman"/>
          <w:sz w:val="28"/>
          <w:szCs w:val="28"/>
        </w:rPr>
        <w:t>вусныя і пісьмовыя выказванні розных тыпаў, стыляў і жанраў у</w:t>
      </w:r>
      <w:r w:rsidRPr="00415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залежнасці ад мэты, умоў зносін (Дадатак </w:t>
      </w:r>
      <w:r w:rsidR="00F518A7">
        <w:rPr>
          <w:rFonts w:ascii="Times New Roman" w:hAnsi="Times New Roman" w:cs="Times New Roman"/>
          <w:sz w:val="28"/>
          <w:szCs w:val="28"/>
        </w:rPr>
        <w:t xml:space="preserve">6). </w:t>
      </w:r>
    </w:p>
    <w:p w:rsidR="00D758FE" w:rsidRDefault="00D758FE" w:rsidP="00D758F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Эфектыўнасць маёй дзейнасці пацверджана станоўчымі зменамі ва ўменні навучэнцаў аргументаваць свой пункт погляду, абмяркоўваць, абагульняць сказанае, удзельнічаць у дыялогу, а таксама іх стабільнымі дасягненнямі ў творчых і інтэлектуальных конкурсах, конкурсе работ “Юны даследчык”. </w:t>
      </w:r>
    </w:p>
    <w:p w:rsidR="00D758FE" w:rsidRDefault="00D758FE" w:rsidP="00C702E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Распрацаваная сістэма работы дазволіла павялічыць паказчык навучанасці (Дадатак</w:t>
      </w:r>
      <w:r w:rsidR="00F518A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Заключэнне. Перспектывы развіцця вопыту</w:t>
      </w:r>
    </w:p>
    <w:p w:rsidR="00D758FE" w:rsidRPr="003D782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Такім чынам, назіраючы за сваімі вучнямі, я прыйшла да высновы, што праца з тэкстам на ўроках беларускай мовы – адзін з эфектыўных дапаможнікаў у вырашэнні пытання па фарміраванні камунікатыўнай кампетэнцыі. Варта адзначыць, што з дапамогай тэкстаў можна садзейнічаць як сацыяльнаму станаўленню вучняў, усебаковаму і гарманічнаму іх развіццю, так і выхаванню станоўчых маральных якасцей і далучэнню да агульначалавечых каштоўнасцей.</w:t>
      </w: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Прапанаваны вопыт будзе карысны як для пачынаючых, так і для вопытных педагогаў, якія зацікаўлены ў стварэнні сістэмы адбору і </w:t>
      </w:r>
      <w:r>
        <w:rPr>
          <w:rFonts w:ascii="Times New Roman" w:hAnsi="Times New Roman" w:cs="Times New Roman"/>
          <w:sz w:val="28"/>
          <w:szCs w:val="28"/>
        </w:rPr>
        <w:lastRenderedPageBreak/>
        <w:t>выкарыстання найбольш эфектыўных метадаў і прыёмаў для фарміравання ў навучэнцаў камунікатыўных кампетэнцый.</w:t>
      </w:r>
    </w:p>
    <w:p w:rsidR="00D758FE" w:rsidRPr="00F45453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Вопыт публікаваўся ў часопісе “Беларуская мова і літаратура” – распрацоўка ўрока “Падагульненне вывучанага па раздзеле “Лексіка” (2017, №5), выступала на школьным метадычным аб’яднанні настаўнікаў-прадметнікаў, педагагічным савеце.</w:t>
      </w: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Распрацаваная сістэма работы па фарміраванні камунікатыўнай кампетэнцыі мае перспектыву развіцця. Буду і далей працягваць рэалізацыю дадзенага вопыту, імкнуцца да сістэматызацыі практычнага матэрыялу.</w:t>
      </w: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E4" w:rsidRDefault="00C702E4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8A7" w:rsidRDefault="00F518A7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750" w:rsidRDefault="00144750" w:rsidP="00C702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Спіс выкарыстаных крыніц</w:t>
      </w: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Белорусский язык и литература: как представить собственный педагогический опыт на квалификационном экзамене / сост.: И. В. Богачёва, И. В. Фёдоров. – Минск: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Пачатковая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школа, 2013. – 112 с.</w:t>
      </w:r>
    </w:p>
    <w:p w:rsidR="00F20B77" w:rsidRPr="002F3073" w:rsidRDefault="00F20B77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Лукашанец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Моўныя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праблемы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жыцця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сучаснага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беларускага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грамадства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 А. 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Лукашанец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/</w:t>
      </w:r>
      <w:r w:rsidR="008443FE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spellStart"/>
      <w:r w:rsidR="008443FE">
        <w:rPr>
          <w:rFonts w:ascii="Times New Roman" w:hAnsi="Times New Roman" w:cs="Times New Roman"/>
          <w:sz w:val="28"/>
          <w:szCs w:val="28"/>
          <w:lang w:val="ru-RU"/>
        </w:rPr>
        <w:t>Роднае</w:t>
      </w:r>
      <w:proofErr w:type="spellEnd"/>
      <w:r w:rsidR="008443FE">
        <w:rPr>
          <w:rFonts w:ascii="Times New Roman" w:hAnsi="Times New Roman" w:cs="Times New Roman"/>
          <w:sz w:val="28"/>
          <w:szCs w:val="28"/>
          <w:lang w:val="ru-RU"/>
        </w:rPr>
        <w:t xml:space="preserve"> слова. – 2008. – № </w:t>
      </w:r>
      <w:r>
        <w:rPr>
          <w:rFonts w:ascii="Times New Roman" w:hAnsi="Times New Roman" w:cs="Times New Roman"/>
          <w:sz w:val="28"/>
          <w:szCs w:val="28"/>
          <w:lang w:val="ru-RU"/>
        </w:rPr>
        <w:t>1. – С. 108 – 112.</w:t>
      </w:r>
    </w:p>
    <w:p w:rsidR="00D758FE" w:rsidRDefault="00156276" w:rsidP="00D758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8FE">
        <w:rPr>
          <w:rFonts w:ascii="Times New Roman" w:hAnsi="Times New Roman" w:cs="Times New Roman"/>
          <w:sz w:val="28"/>
          <w:szCs w:val="28"/>
        </w:rPr>
        <w:t>.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8FE">
        <w:rPr>
          <w:rFonts w:ascii="Times New Roman" w:hAnsi="Times New Roman" w:cs="Times New Roman"/>
          <w:sz w:val="28"/>
          <w:szCs w:val="28"/>
        </w:rPr>
        <w:t xml:space="preserve">Мартынкевіч, С. В. 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758FE">
        <w:rPr>
          <w:rFonts w:ascii="Times New Roman" w:hAnsi="Times New Roman" w:cs="Times New Roman"/>
          <w:sz w:val="28"/>
          <w:szCs w:val="28"/>
        </w:rPr>
        <w:t>азвіццё камунікатыўнай кампетэнцыі школьнікаў пры вывучэнні беларускай мовы (5 – 6 класы) / С. В. Мартынкевіч // Мінск: Выд. цэнтр БДУ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758FE">
        <w:rPr>
          <w:rFonts w:ascii="Times New Roman" w:hAnsi="Times New Roman" w:cs="Times New Roman"/>
          <w:sz w:val="28"/>
          <w:szCs w:val="28"/>
        </w:rPr>
        <w:t xml:space="preserve">2010. –  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>102 с.</w:t>
      </w:r>
    </w:p>
    <w:p w:rsidR="00D758FE" w:rsidRPr="005423AC" w:rsidRDefault="00156276" w:rsidP="00D758FE">
      <w:pPr>
        <w:pStyle w:val="a3"/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. Малышка, </w:t>
      </w:r>
      <w:r w:rsidR="00D758FE">
        <w:rPr>
          <w:rFonts w:ascii="Times New Roman" w:hAnsi="Times New Roman" w:cs="Times New Roman"/>
          <w:sz w:val="28"/>
          <w:szCs w:val="28"/>
        </w:rPr>
        <w:t>І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. Л.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Развіццё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камунікатыўных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навыкаў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вучняў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ўроках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беларускай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мовы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/ І. Л. Малышка </w:t>
      </w:r>
      <w:r w:rsidR="00D758FE" w:rsidRPr="00EA6E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Электронны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рэсурс</w:t>
      </w:r>
      <w:proofErr w:type="spellEnd"/>
      <w:r w:rsidR="00D758FE" w:rsidRPr="00EA6EF5">
        <w:rPr>
          <w:rFonts w:ascii="Times New Roman" w:hAnsi="Times New Roman" w:cs="Times New Roman"/>
          <w:sz w:val="28"/>
          <w:szCs w:val="28"/>
        </w:rPr>
        <w:t>]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="00D758FE">
        <w:rPr>
          <w:rFonts w:ascii="Times New Roman" w:hAnsi="Times New Roman" w:cs="Times New Roman"/>
          <w:sz w:val="28"/>
          <w:szCs w:val="28"/>
          <w:lang w:val="ru-RU"/>
        </w:rPr>
        <w:t>Рэжым</w:t>
      </w:r>
      <w:proofErr w:type="spellEnd"/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доступу: </w:t>
      </w:r>
      <w:hyperlink r:id="rId7" w:history="1"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https://driv</w:t>
        </w:r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google</w:t>
        </w:r>
        <w:proofErr w:type="spellEnd"/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proofErr w:type="spellStart"/>
        <w:r w:rsidR="00D758FE" w:rsidRPr="003F5B9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file</w:t>
        </w:r>
        <w:proofErr w:type="spellEnd"/>
      </w:hyperlink>
      <w:r w:rsidR="00D758FE" w:rsidRPr="003F5B9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758FE">
        <w:rPr>
          <w:rFonts w:ascii="Times New Roman" w:hAnsi="Times New Roman" w:cs="Times New Roman"/>
          <w:sz w:val="28"/>
          <w:szCs w:val="28"/>
          <w:lang w:val="ru-RU"/>
        </w:rPr>
        <w:t xml:space="preserve"> – Дата доступу: 06.11.2019.</w:t>
      </w: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8FE" w:rsidRDefault="00D758FE" w:rsidP="00D758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DAD" w:rsidRDefault="00AC3680"/>
    <w:sectPr w:rsidR="00015DAD" w:rsidSect="00B467BC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E36" w:rsidRDefault="002A5E36" w:rsidP="002A5E36">
      <w:pPr>
        <w:spacing w:after="0" w:line="240" w:lineRule="auto"/>
      </w:pPr>
      <w:r>
        <w:separator/>
      </w:r>
    </w:p>
  </w:endnote>
  <w:endnote w:type="continuationSeparator" w:id="0">
    <w:p w:rsidR="002A5E36" w:rsidRDefault="002A5E36" w:rsidP="002A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5419977"/>
      <w:docPartObj>
        <w:docPartGallery w:val="Page Numbers (Bottom of Page)"/>
        <w:docPartUnique/>
      </w:docPartObj>
    </w:sdtPr>
    <w:sdtContent>
      <w:p w:rsidR="002A5E36" w:rsidRDefault="00D868E9">
        <w:pPr>
          <w:pStyle w:val="a8"/>
          <w:jc w:val="right"/>
        </w:pPr>
        <w:r>
          <w:fldChar w:fldCharType="begin"/>
        </w:r>
        <w:r w:rsidR="002A5E36">
          <w:instrText>PAGE   \* MERGEFORMAT</w:instrText>
        </w:r>
        <w:r>
          <w:fldChar w:fldCharType="separate"/>
        </w:r>
        <w:r w:rsidR="00AC3680" w:rsidRPr="00AC3680">
          <w:rPr>
            <w:noProof/>
            <w:lang w:val="ru-RU"/>
          </w:rPr>
          <w:t>12</w:t>
        </w:r>
        <w:r>
          <w:fldChar w:fldCharType="end"/>
        </w:r>
      </w:p>
    </w:sdtContent>
  </w:sdt>
  <w:p w:rsidR="002A5E36" w:rsidRDefault="002A5E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E36" w:rsidRDefault="002A5E36" w:rsidP="002A5E36">
      <w:pPr>
        <w:spacing w:after="0" w:line="240" w:lineRule="auto"/>
      </w:pPr>
      <w:r>
        <w:separator/>
      </w:r>
    </w:p>
  </w:footnote>
  <w:footnote w:type="continuationSeparator" w:id="0">
    <w:p w:rsidR="002A5E36" w:rsidRDefault="002A5E36" w:rsidP="002A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8E9"/>
    <w:multiLevelType w:val="hybridMultilevel"/>
    <w:tmpl w:val="1744F5A8"/>
    <w:lvl w:ilvl="0" w:tplc="429249B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EBC"/>
    <w:rsid w:val="00144750"/>
    <w:rsid w:val="00156276"/>
    <w:rsid w:val="001B2776"/>
    <w:rsid w:val="002A5E36"/>
    <w:rsid w:val="002D7EBF"/>
    <w:rsid w:val="003C0969"/>
    <w:rsid w:val="003D05EF"/>
    <w:rsid w:val="004150F3"/>
    <w:rsid w:val="00477379"/>
    <w:rsid w:val="006A4337"/>
    <w:rsid w:val="006B0480"/>
    <w:rsid w:val="007973E5"/>
    <w:rsid w:val="008443FE"/>
    <w:rsid w:val="0088658F"/>
    <w:rsid w:val="008B5978"/>
    <w:rsid w:val="009703D9"/>
    <w:rsid w:val="009B3A57"/>
    <w:rsid w:val="009B639A"/>
    <w:rsid w:val="00A16AAB"/>
    <w:rsid w:val="00AC1982"/>
    <w:rsid w:val="00AC3680"/>
    <w:rsid w:val="00B467BC"/>
    <w:rsid w:val="00BC7E3D"/>
    <w:rsid w:val="00C702E4"/>
    <w:rsid w:val="00D5656D"/>
    <w:rsid w:val="00D758FE"/>
    <w:rsid w:val="00D868E9"/>
    <w:rsid w:val="00EE1726"/>
    <w:rsid w:val="00EE32E8"/>
    <w:rsid w:val="00F20B77"/>
    <w:rsid w:val="00F518A7"/>
    <w:rsid w:val="00FF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FE"/>
    <w:pPr>
      <w:ind w:left="720"/>
      <w:contextualSpacing/>
    </w:pPr>
  </w:style>
  <w:style w:type="table" w:styleId="a4">
    <w:name w:val="Table Grid"/>
    <w:basedOn w:val="a1"/>
    <w:uiPriority w:val="59"/>
    <w:rsid w:val="00D7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58F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5E36"/>
  </w:style>
  <w:style w:type="paragraph" w:styleId="a8">
    <w:name w:val="footer"/>
    <w:basedOn w:val="a"/>
    <w:link w:val="a9"/>
    <w:uiPriority w:val="99"/>
    <w:unhideWhenUsed/>
    <w:rsid w:val="002A5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8FE"/>
    <w:pPr>
      <w:ind w:left="720"/>
      <w:contextualSpacing/>
    </w:pPr>
  </w:style>
  <w:style w:type="table" w:styleId="a4">
    <w:name w:val="Table Grid"/>
    <w:basedOn w:val="a1"/>
    <w:uiPriority w:val="59"/>
    <w:rsid w:val="00D7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75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12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ВУЧАНЬ</dc:creator>
  <cp:keywords/>
  <dc:description/>
  <cp:lastModifiedBy>Admin</cp:lastModifiedBy>
  <cp:revision>9</cp:revision>
  <dcterms:created xsi:type="dcterms:W3CDTF">2019-11-08T10:07:00Z</dcterms:created>
  <dcterms:modified xsi:type="dcterms:W3CDTF">2019-11-12T20:25:00Z</dcterms:modified>
</cp:coreProperties>
</file>